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98A0BC" w14:textId="77777777" w:rsidR="006848FF" w:rsidRDefault="006848FF" w:rsidP="006848FF">
      <w:pPr>
        <w:pStyle w:val="Bodytext41"/>
        <w:shd w:val="clear" w:color="auto" w:fill="auto"/>
        <w:spacing w:after="0" w:line="240" w:lineRule="auto"/>
        <w:ind w:firstLine="0"/>
        <w:rPr>
          <w:rFonts w:ascii="Calibri Light" w:hAnsi="Calibri Light" w:cs="Calibri Light"/>
        </w:rPr>
      </w:pPr>
      <w:r>
        <w:rPr>
          <w:rFonts w:ascii="Calibri Light" w:hAnsi="Calibri Light" w:cs="Calibri Light"/>
        </w:rPr>
        <w:t>Umowa o roboty budowlane</w:t>
      </w:r>
    </w:p>
    <w:p w14:paraId="755B2B14" w14:textId="77777777" w:rsidR="006848FF" w:rsidRDefault="006848FF" w:rsidP="006848FF">
      <w:pPr>
        <w:pStyle w:val="Bodytext41"/>
        <w:shd w:val="clear" w:color="auto" w:fill="auto"/>
        <w:spacing w:after="0" w:line="240" w:lineRule="auto"/>
        <w:ind w:left="1340" w:firstLine="0"/>
        <w:rPr>
          <w:rFonts w:ascii="Calibri Light" w:hAnsi="Calibri Light" w:cs="Calibri Light"/>
          <w:b w:val="0"/>
          <w:bCs w:val="0"/>
        </w:rPr>
      </w:pPr>
    </w:p>
    <w:p w14:paraId="459095DA" w14:textId="77777777" w:rsidR="006848FF" w:rsidRDefault="006848FF" w:rsidP="006848FF">
      <w:pPr>
        <w:pStyle w:val="Bodytext41"/>
        <w:shd w:val="clear" w:color="auto" w:fill="auto"/>
        <w:spacing w:after="0" w:line="240" w:lineRule="auto"/>
        <w:ind w:firstLine="0"/>
        <w:jc w:val="left"/>
        <w:rPr>
          <w:rFonts w:ascii="Calibri Light" w:hAnsi="Calibri Light" w:cs="Calibri Light"/>
          <w:b w:val="0"/>
          <w:bCs w:val="0"/>
        </w:rPr>
      </w:pPr>
      <w:r>
        <w:rPr>
          <w:rFonts w:ascii="Calibri Light" w:hAnsi="Calibri Light" w:cs="Calibri Light"/>
          <w:b w:val="0"/>
          <w:bCs w:val="0"/>
        </w:rPr>
        <w:t>zawarta dnia ...... roku w Nowym Sączu pomiędzy:</w:t>
      </w:r>
    </w:p>
    <w:p w14:paraId="56D1A223" w14:textId="77777777" w:rsidR="006848FF" w:rsidRDefault="006848FF" w:rsidP="006848FF">
      <w:pPr>
        <w:pStyle w:val="Bodytext41"/>
        <w:shd w:val="clear" w:color="auto" w:fill="auto"/>
        <w:spacing w:after="0" w:line="240" w:lineRule="auto"/>
        <w:ind w:firstLine="0"/>
        <w:jc w:val="left"/>
        <w:rPr>
          <w:rFonts w:ascii="Calibri Light" w:hAnsi="Calibri Light" w:cs="Calibri Light"/>
          <w:b w:val="0"/>
          <w:bCs w:val="0"/>
        </w:rPr>
      </w:pPr>
    </w:p>
    <w:p w14:paraId="4345FFAB" w14:textId="4FAF5041" w:rsidR="006848FF" w:rsidRDefault="006848FF" w:rsidP="006848FF">
      <w:pPr>
        <w:jc w:val="both"/>
        <w:rPr>
          <w:rFonts w:ascii="Calibri Light" w:hAnsi="Calibri Light" w:cs="Calibri Light"/>
          <w:color w:val="000000" w:themeColor="text1"/>
          <w:sz w:val="22"/>
          <w:szCs w:val="22"/>
        </w:rPr>
      </w:pPr>
      <w:r>
        <w:rPr>
          <w:rFonts w:ascii="Calibri Light" w:hAnsi="Calibri Light" w:cs="Calibri Light"/>
          <w:b/>
          <w:bCs/>
          <w:color w:val="000000" w:themeColor="text1"/>
          <w:sz w:val="22"/>
          <w:szCs w:val="22"/>
        </w:rPr>
        <w:t>Muzeum Ziemi Sądeckiej  z siedzibą w Nowym Sączu</w:t>
      </w:r>
    </w:p>
    <w:p w14:paraId="6F6E0CA0" w14:textId="77777777" w:rsidR="006848FF" w:rsidRDefault="006848FF" w:rsidP="006848FF">
      <w:pPr>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 xml:space="preserve">ul. Jagiellońska 56, 33-300 Nowy Sącz, wpisanym do Rejestru Instytucji Kultury Województwa Małopolskiego pod nr 13/99; NIP: 734-11-38-068, REGON: 000282122,  które reprezentuje: </w:t>
      </w:r>
    </w:p>
    <w:p w14:paraId="6BE7373B" w14:textId="77777777" w:rsidR="006848FF" w:rsidRDefault="006848FF" w:rsidP="006848FF">
      <w:pPr>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 xml:space="preserve"> -  dr Robert Ślusarek- Dyrektor Muzeum,</w:t>
      </w:r>
    </w:p>
    <w:p w14:paraId="203EBBDC" w14:textId="77777777" w:rsidR="006848FF" w:rsidRDefault="006848FF" w:rsidP="006848FF">
      <w:pPr>
        <w:jc w:val="both"/>
        <w:rPr>
          <w:rFonts w:ascii="Calibri Light" w:hAnsi="Calibri Light" w:cs="Calibri Light"/>
          <w:b/>
          <w:bCs/>
          <w:color w:val="000000" w:themeColor="text1"/>
          <w:sz w:val="22"/>
          <w:szCs w:val="22"/>
        </w:rPr>
      </w:pPr>
      <w:r>
        <w:rPr>
          <w:rFonts w:ascii="Calibri Light" w:hAnsi="Calibri Light" w:cs="Calibri Light"/>
          <w:color w:val="000000" w:themeColor="text1"/>
          <w:sz w:val="22"/>
          <w:szCs w:val="22"/>
        </w:rPr>
        <w:t xml:space="preserve">zwanym dalej </w:t>
      </w:r>
      <w:r>
        <w:rPr>
          <w:rFonts w:ascii="Calibri Light" w:hAnsi="Calibri Light" w:cs="Calibri Light"/>
          <w:b/>
          <w:bCs/>
          <w:color w:val="000000" w:themeColor="text1"/>
          <w:sz w:val="22"/>
          <w:szCs w:val="22"/>
        </w:rPr>
        <w:t>„Zamawiającym”</w:t>
      </w:r>
    </w:p>
    <w:p w14:paraId="21B9B047" w14:textId="77777777" w:rsidR="006848FF" w:rsidRDefault="006848FF" w:rsidP="006848FF">
      <w:pPr>
        <w:jc w:val="both"/>
        <w:rPr>
          <w:rFonts w:ascii="Calibri Light" w:hAnsi="Calibri Light" w:cs="Calibri Light"/>
          <w:color w:val="000000" w:themeColor="text1"/>
          <w:sz w:val="22"/>
          <w:szCs w:val="22"/>
        </w:rPr>
      </w:pPr>
    </w:p>
    <w:p w14:paraId="6BAC66F6" w14:textId="77777777" w:rsidR="006848FF" w:rsidRDefault="006848FF" w:rsidP="006848FF">
      <w:pPr>
        <w:pStyle w:val="Bodytext41"/>
        <w:shd w:val="clear" w:color="auto" w:fill="auto"/>
        <w:spacing w:after="0" w:line="240" w:lineRule="auto"/>
        <w:ind w:firstLine="0"/>
        <w:jc w:val="both"/>
        <w:rPr>
          <w:rFonts w:ascii="Calibri Light" w:hAnsi="Calibri Light" w:cs="Calibri Light"/>
          <w:b w:val="0"/>
          <w:bCs w:val="0"/>
          <w:spacing w:val="3"/>
        </w:rPr>
      </w:pPr>
      <w:r>
        <w:rPr>
          <w:rFonts w:ascii="Calibri Light" w:hAnsi="Calibri Light" w:cs="Calibri Light"/>
          <w:b w:val="0"/>
          <w:bCs w:val="0"/>
          <w:spacing w:val="3"/>
        </w:rPr>
        <w:t>a</w:t>
      </w:r>
    </w:p>
    <w:p w14:paraId="4FF6DD08" w14:textId="77777777" w:rsidR="006848FF" w:rsidRDefault="006848FF" w:rsidP="006848FF">
      <w:pPr>
        <w:pStyle w:val="Bodytext41"/>
        <w:shd w:val="clear" w:color="auto" w:fill="auto"/>
        <w:spacing w:after="0" w:line="240" w:lineRule="auto"/>
        <w:ind w:firstLine="0"/>
        <w:jc w:val="both"/>
        <w:rPr>
          <w:rFonts w:ascii="Calibri Light" w:hAnsi="Calibri Light" w:cs="Calibri Light"/>
          <w:b w:val="0"/>
          <w:bCs w:val="0"/>
          <w:spacing w:val="3"/>
        </w:rPr>
      </w:pPr>
      <w:r>
        <w:rPr>
          <w:rFonts w:ascii="Calibri Light" w:hAnsi="Calibri Light" w:cs="Calibri Light"/>
          <w:b w:val="0"/>
          <w:bCs w:val="0"/>
        </w:rPr>
        <w:t xml:space="preserve">.... z siedzibą w ..., adres: ...., wpisanym do ..., legitymującym się numerem NIP: ... oraz REGON: ..., zwanym dalej </w:t>
      </w:r>
      <w:r>
        <w:rPr>
          <w:rFonts w:ascii="Calibri Light" w:hAnsi="Calibri Light" w:cs="Calibri Light"/>
        </w:rPr>
        <w:t>„Wykonawcą”.</w:t>
      </w:r>
    </w:p>
    <w:p w14:paraId="4C8A6AE0" w14:textId="77777777" w:rsidR="006848FF" w:rsidRDefault="006848FF" w:rsidP="006848FF">
      <w:pPr>
        <w:pStyle w:val="Bodytext41"/>
        <w:shd w:val="clear" w:color="auto" w:fill="auto"/>
        <w:spacing w:after="0" w:line="240" w:lineRule="auto"/>
        <w:ind w:firstLine="0"/>
        <w:jc w:val="both"/>
        <w:rPr>
          <w:rFonts w:ascii="Calibri Light" w:hAnsi="Calibri Light" w:cs="Calibri Light"/>
          <w:b w:val="0"/>
          <w:bCs w:val="0"/>
          <w:spacing w:val="3"/>
        </w:rPr>
      </w:pPr>
    </w:p>
    <w:p w14:paraId="7532ED96" w14:textId="77777777" w:rsidR="006848FF" w:rsidRDefault="006848FF" w:rsidP="006848FF">
      <w:pPr>
        <w:pStyle w:val="Bodytext41"/>
        <w:shd w:val="clear" w:color="auto" w:fill="auto"/>
        <w:spacing w:after="0" w:line="240" w:lineRule="auto"/>
        <w:ind w:firstLine="0"/>
        <w:jc w:val="both"/>
        <w:rPr>
          <w:rFonts w:ascii="Calibri Light" w:hAnsi="Calibri Light" w:cs="Calibri Light"/>
          <w:b w:val="0"/>
          <w:bCs w:val="0"/>
          <w:spacing w:val="3"/>
        </w:rPr>
      </w:pPr>
      <w:r>
        <w:rPr>
          <w:rFonts w:ascii="Calibri Light" w:hAnsi="Calibri Light" w:cs="Calibri Light"/>
          <w:b w:val="0"/>
          <w:bCs w:val="0"/>
          <w:spacing w:val="3"/>
        </w:rPr>
        <w:t xml:space="preserve">łącznie zwanymi </w:t>
      </w:r>
      <w:r>
        <w:rPr>
          <w:rFonts w:ascii="Calibri Light" w:hAnsi="Calibri Light" w:cs="Calibri Light"/>
          <w:spacing w:val="3"/>
        </w:rPr>
        <w:t>„Stronami”</w:t>
      </w:r>
      <w:r>
        <w:rPr>
          <w:rFonts w:ascii="Calibri Light" w:hAnsi="Calibri Light" w:cs="Calibri Light"/>
          <w:b w:val="0"/>
          <w:bCs w:val="0"/>
          <w:spacing w:val="3"/>
        </w:rPr>
        <w:t xml:space="preserve">, a odrębnie </w:t>
      </w:r>
      <w:r>
        <w:rPr>
          <w:rFonts w:ascii="Calibri Light" w:hAnsi="Calibri Light" w:cs="Calibri Light"/>
          <w:spacing w:val="3"/>
        </w:rPr>
        <w:t>„Stroną”</w:t>
      </w:r>
      <w:r>
        <w:rPr>
          <w:rFonts w:ascii="Calibri Light" w:hAnsi="Calibri Light" w:cs="Calibri Light"/>
          <w:b w:val="0"/>
          <w:bCs w:val="0"/>
          <w:spacing w:val="3"/>
        </w:rPr>
        <w:t xml:space="preserve">. </w:t>
      </w:r>
    </w:p>
    <w:p w14:paraId="3DD18802" w14:textId="77777777" w:rsidR="006848FF" w:rsidRDefault="006848FF" w:rsidP="006848FF">
      <w:pPr>
        <w:pStyle w:val="Bodytext41"/>
        <w:shd w:val="clear" w:color="auto" w:fill="auto"/>
        <w:spacing w:after="0" w:line="240" w:lineRule="auto"/>
        <w:ind w:firstLine="0"/>
        <w:jc w:val="left"/>
        <w:rPr>
          <w:rFonts w:ascii="Calibri Light" w:hAnsi="Calibri Light" w:cs="Calibri Light"/>
          <w:b w:val="0"/>
          <w:bCs w:val="0"/>
        </w:rPr>
      </w:pPr>
    </w:p>
    <w:p w14:paraId="2A5B7996" w14:textId="77777777" w:rsidR="006848FF" w:rsidRDefault="006848FF" w:rsidP="006848FF">
      <w:pPr>
        <w:pStyle w:val="Bodytext41"/>
        <w:shd w:val="clear" w:color="auto" w:fill="auto"/>
        <w:spacing w:after="0" w:line="240" w:lineRule="auto"/>
        <w:ind w:firstLine="0"/>
        <w:jc w:val="both"/>
        <w:rPr>
          <w:rFonts w:ascii="Calibri Light" w:hAnsi="Calibri Light" w:cs="Calibri Light"/>
          <w:b w:val="0"/>
          <w:bCs w:val="0"/>
          <w:strike/>
        </w:rPr>
      </w:pPr>
      <w:r>
        <w:rPr>
          <w:rFonts w:ascii="Calibri Light" w:hAnsi="Calibri Light" w:cs="Calibri Light"/>
          <w:b w:val="0"/>
          <w:bCs w:val="0"/>
        </w:rPr>
        <w:t xml:space="preserve">Niniejsza umowa zostaje zawarta w wyniku rozstrzygnięcia postępowania o udzielenie zamówienia publicznego w trybie podstawowym, o którym mowa w art. 275 pkt 1 ustawy z dnia 11 września 2019r. prawo zamówień publicznych (t. j. Dz.U. 2024, poz. 1320), polegającego na wykonaniu zadania p.n. „Budowa obiektu </w:t>
      </w:r>
      <w:proofErr w:type="spellStart"/>
      <w:r>
        <w:rPr>
          <w:rFonts w:ascii="Calibri Light" w:hAnsi="Calibri Light" w:cs="Calibri Light"/>
          <w:b w:val="0"/>
          <w:bCs w:val="0"/>
        </w:rPr>
        <w:t>recepcyjno</w:t>
      </w:r>
      <w:proofErr w:type="spellEnd"/>
      <w:r>
        <w:rPr>
          <w:rFonts w:ascii="Calibri Light" w:hAnsi="Calibri Light" w:cs="Calibri Light"/>
          <w:b w:val="0"/>
          <w:bCs w:val="0"/>
        </w:rPr>
        <w:t xml:space="preserve"> – muzealnego w Sądeckim Parku Etnograficznym w Nowym Sączu”  w ramach projektu pn. ” Z duchem czasu” z  Programu </w:t>
      </w:r>
      <w:proofErr w:type="spellStart"/>
      <w:r>
        <w:rPr>
          <w:rFonts w:ascii="Calibri Light" w:hAnsi="Calibri Light" w:cs="Calibri Light"/>
          <w:b w:val="0"/>
          <w:bCs w:val="0"/>
        </w:rPr>
        <w:t>Interreg</w:t>
      </w:r>
      <w:proofErr w:type="spellEnd"/>
      <w:r>
        <w:rPr>
          <w:rFonts w:ascii="Calibri Light" w:hAnsi="Calibri Light" w:cs="Calibri Light"/>
          <w:b w:val="0"/>
          <w:bCs w:val="0"/>
        </w:rPr>
        <w:t xml:space="preserve"> Polska – Słowacja 2021-2027: priorytet 3. Twórcze i atrakcyjne turystycznie Pogranicze, cel szczegółowy 1. Wzmacnianie roli kultury i zrównoważonej turystyki w rozwoju gospodarczym, włączeniu społecznym i innowacjach społecznych”</w:t>
      </w:r>
      <w:r>
        <w:rPr>
          <w:rFonts w:ascii="Calibri Light" w:hAnsi="Calibri Light" w:cs="Calibri Light"/>
          <w:b w:val="0"/>
          <w:bCs w:val="0"/>
          <w:color w:val="000000"/>
        </w:rPr>
        <w:t xml:space="preserve"> </w:t>
      </w:r>
    </w:p>
    <w:p w14:paraId="12544690" w14:textId="77777777" w:rsidR="006848FF" w:rsidRDefault="006848FF" w:rsidP="006848FF">
      <w:pPr>
        <w:pStyle w:val="Default"/>
        <w:jc w:val="center"/>
        <w:rPr>
          <w:rFonts w:ascii="Calibri Light" w:hAnsi="Calibri Light" w:cs="Calibri Light"/>
          <w:b/>
          <w:bCs/>
          <w:sz w:val="22"/>
          <w:szCs w:val="22"/>
        </w:rPr>
      </w:pPr>
    </w:p>
    <w:p w14:paraId="4623B856" w14:textId="77777777" w:rsidR="006848FF" w:rsidRDefault="006848FF" w:rsidP="006848FF">
      <w:pPr>
        <w:pStyle w:val="Default"/>
        <w:jc w:val="center"/>
        <w:rPr>
          <w:rFonts w:ascii="Calibri Light" w:hAnsi="Calibri Light" w:cs="Calibri Light"/>
          <w:b/>
          <w:bCs/>
          <w:sz w:val="22"/>
          <w:szCs w:val="22"/>
        </w:rPr>
      </w:pPr>
    </w:p>
    <w:p w14:paraId="636393A8"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Przedmiot umowy</w:t>
      </w:r>
    </w:p>
    <w:p w14:paraId="7E247AC1"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 xml:space="preserve">§ 1  </w:t>
      </w:r>
    </w:p>
    <w:p w14:paraId="6E3615D1" w14:textId="77777777" w:rsidR="00E33F3E" w:rsidRPr="00E33F3E" w:rsidRDefault="006848FF" w:rsidP="00AF0109">
      <w:pPr>
        <w:pStyle w:val="Akapitzlist"/>
        <w:numPr>
          <w:ilvl w:val="0"/>
          <w:numId w:val="2"/>
        </w:numPr>
        <w:spacing w:line="276" w:lineRule="auto"/>
        <w:jc w:val="both"/>
        <w:rPr>
          <w:rFonts w:ascii="Calibri Light" w:hAnsi="Calibri Light" w:cs="Calibri Light"/>
          <w:b/>
          <w:bCs/>
          <w:sz w:val="22"/>
          <w:szCs w:val="22"/>
        </w:rPr>
      </w:pPr>
      <w:r>
        <w:rPr>
          <w:rFonts w:ascii="Calibri Light" w:hAnsi="Calibri Light" w:cs="Calibri Light"/>
          <w:b/>
          <w:bCs/>
          <w:color w:val="000000"/>
        </w:rPr>
        <w:t xml:space="preserve">Zamawiający zleca, a Wykonawca zobowiązuje się do wykonania przedmiotu umowy polegającego na wykonaniu robót budowlanych zadania inwestycyjnego p.n. </w:t>
      </w:r>
      <w:r>
        <w:rPr>
          <w:rFonts w:ascii="Calibri Light" w:hAnsi="Calibri Light" w:cs="Calibri Light"/>
          <w:b/>
          <w:bCs/>
        </w:rPr>
        <w:t>„</w:t>
      </w:r>
      <w:r>
        <w:rPr>
          <w:rFonts w:cstheme="minorHAnsi"/>
          <w:i/>
          <w:iCs/>
        </w:rPr>
        <w:t xml:space="preserve">Budowa obiektu </w:t>
      </w:r>
      <w:proofErr w:type="spellStart"/>
      <w:r>
        <w:rPr>
          <w:rFonts w:cstheme="minorHAnsi"/>
          <w:i/>
          <w:iCs/>
        </w:rPr>
        <w:t>recepcyjno</w:t>
      </w:r>
      <w:proofErr w:type="spellEnd"/>
      <w:r>
        <w:rPr>
          <w:rFonts w:cstheme="minorHAnsi"/>
          <w:i/>
          <w:iCs/>
        </w:rPr>
        <w:t xml:space="preserve"> – muzealnego w Sądeckim Parku Etnograficznym w Nowym Sączu”</w:t>
      </w:r>
      <w:r>
        <w:rPr>
          <w:rFonts w:cstheme="minorHAnsi"/>
        </w:rPr>
        <w:t xml:space="preserve">  w ramach projektu </w:t>
      </w:r>
      <w:r>
        <w:rPr>
          <w:rFonts w:cstheme="minorHAnsi"/>
          <w:i/>
          <w:iCs/>
        </w:rPr>
        <w:t xml:space="preserve">pn. ” Z duchem czasu” z  </w:t>
      </w:r>
      <w:bookmarkStart w:id="0" w:name="_Hlk224811960"/>
      <w:r>
        <w:rPr>
          <w:rFonts w:cstheme="minorHAnsi"/>
          <w:i/>
          <w:iCs/>
        </w:rPr>
        <w:t xml:space="preserve">Programu </w:t>
      </w:r>
      <w:proofErr w:type="spellStart"/>
      <w:r>
        <w:rPr>
          <w:rFonts w:cstheme="minorHAnsi"/>
          <w:i/>
          <w:iCs/>
        </w:rPr>
        <w:t>Interreg</w:t>
      </w:r>
      <w:proofErr w:type="spellEnd"/>
      <w:r>
        <w:rPr>
          <w:rFonts w:cstheme="minorHAnsi"/>
          <w:i/>
          <w:iCs/>
        </w:rPr>
        <w:t xml:space="preserve"> Polska – Słowacja 2021-2027</w:t>
      </w:r>
      <w:bookmarkEnd w:id="0"/>
      <w:r>
        <w:rPr>
          <w:rFonts w:ascii="Calibri Light" w:hAnsi="Calibri Light" w:cs="Calibri Light"/>
          <w:b/>
          <w:bCs/>
          <w:strike/>
          <w:color w:val="000000"/>
        </w:rPr>
        <w:t xml:space="preserve"> </w:t>
      </w:r>
      <w:r>
        <w:rPr>
          <w:rFonts w:ascii="Calibri Light" w:eastAsia="Times New Roman" w:hAnsi="Calibri Light" w:cs="Calibri Light"/>
          <w:b/>
          <w:bCs/>
          <w:color w:val="000000"/>
        </w:rPr>
        <w:t xml:space="preserve">(dalej: „Inwestycja” lub „Przedmiot Umowy” lub „Roboty”). W ramach Przedmiotu Umowy Wykonawca jest zobowiązany do uzyskania imieniem Zamawiającego ostatecznej decyzji o pozwoleniu na użytkowanie. </w:t>
      </w:r>
    </w:p>
    <w:p w14:paraId="58863F70" w14:textId="7D8B9091" w:rsidR="006848FF" w:rsidRDefault="006848FF" w:rsidP="00AF0109">
      <w:pPr>
        <w:pStyle w:val="Akapitzlist"/>
        <w:numPr>
          <w:ilvl w:val="0"/>
          <w:numId w:val="2"/>
        </w:numPr>
        <w:spacing w:line="276" w:lineRule="auto"/>
        <w:jc w:val="both"/>
        <w:rPr>
          <w:rFonts w:ascii="Calibri Light" w:hAnsi="Calibri Light" w:cs="Calibri Light"/>
          <w:b/>
          <w:bCs/>
          <w:sz w:val="22"/>
          <w:szCs w:val="22"/>
        </w:rPr>
      </w:pPr>
      <w:r>
        <w:rPr>
          <w:rFonts w:ascii="Calibri Light" w:hAnsi="Calibri Light" w:cs="Calibri Light"/>
          <w:sz w:val="22"/>
          <w:szCs w:val="22"/>
        </w:rPr>
        <w:t xml:space="preserve">Projekt pn. „Z duchem czasu” jest realizowany </w:t>
      </w:r>
      <w:r>
        <w:rPr>
          <w:rFonts w:ascii="Calibri Light" w:hAnsi="Calibri Light" w:cs="Calibri Light"/>
        </w:rPr>
        <w:t xml:space="preserve">z  Programu </w:t>
      </w:r>
      <w:proofErr w:type="spellStart"/>
      <w:r>
        <w:rPr>
          <w:rFonts w:ascii="Calibri Light" w:hAnsi="Calibri Light" w:cs="Calibri Light"/>
        </w:rPr>
        <w:t>Interreg</w:t>
      </w:r>
      <w:proofErr w:type="spellEnd"/>
      <w:r>
        <w:rPr>
          <w:rFonts w:ascii="Calibri Light" w:hAnsi="Calibri Light" w:cs="Calibri Light"/>
        </w:rPr>
        <w:t xml:space="preserve"> Polska – Słowacja 2021-2027: priorytet 3. Twórcze i atrakcyjne turystycznie Pogranicze, cel szczegółowy 1. </w:t>
      </w:r>
      <w:r>
        <w:rPr>
          <w:rFonts w:ascii="Calibri Light" w:hAnsi="Calibri Light" w:cs="Calibri Light"/>
        </w:rPr>
        <w:lastRenderedPageBreak/>
        <w:t>Wzmacnianie roli kultury i zrównoważonej turystyki w rozwoju gospodarczym, włączeniu społecznym i innowacjach społecznych</w:t>
      </w:r>
      <w:r>
        <w:rPr>
          <w:rFonts w:ascii="Calibri Light" w:hAnsi="Calibri Light" w:cs="Calibri Light"/>
          <w:sz w:val="22"/>
          <w:szCs w:val="22"/>
        </w:rPr>
        <w:t>.</w:t>
      </w:r>
    </w:p>
    <w:p w14:paraId="313C994F" w14:textId="77777777" w:rsidR="006848FF" w:rsidRDefault="006848FF" w:rsidP="00AF0109">
      <w:pPr>
        <w:pStyle w:val="Bodytext41"/>
        <w:numPr>
          <w:ilvl w:val="0"/>
          <w:numId w:val="2"/>
        </w:numPr>
        <w:shd w:val="clear" w:color="auto" w:fill="auto"/>
        <w:spacing w:after="0" w:line="240" w:lineRule="auto"/>
        <w:ind w:left="0"/>
        <w:jc w:val="both"/>
        <w:rPr>
          <w:rFonts w:ascii="Calibri Light" w:eastAsia="Times New Roman" w:hAnsi="Calibri Light" w:cs="Calibri Light"/>
          <w:b w:val="0"/>
          <w:bCs w:val="0"/>
          <w:color w:val="000000"/>
        </w:rPr>
      </w:pPr>
      <w:r>
        <w:rPr>
          <w:rFonts w:ascii="Calibri Light" w:hAnsi="Calibri Light" w:cs="Calibri Light"/>
          <w:b w:val="0"/>
          <w:bCs w:val="0"/>
          <w:color w:val="000000"/>
        </w:rPr>
        <w:t>Szczegółowy zakres i etapy realizacji prac objętych Przedmiotem Umowy określa:</w:t>
      </w:r>
    </w:p>
    <w:p w14:paraId="7CD23B92" w14:textId="77777777" w:rsidR="006848FF" w:rsidRDefault="006848FF" w:rsidP="00AF0109">
      <w:pPr>
        <w:pStyle w:val="Default"/>
        <w:numPr>
          <w:ilvl w:val="0"/>
          <w:numId w:val="3"/>
        </w:numPr>
        <w:ind w:left="0"/>
        <w:jc w:val="both"/>
        <w:rPr>
          <w:rFonts w:ascii="Calibri Light" w:hAnsi="Calibri Light" w:cs="Calibri Light"/>
          <w:sz w:val="22"/>
          <w:szCs w:val="22"/>
        </w:rPr>
      </w:pPr>
      <w:r>
        <w:rPr>
          <w:rFonts w:ascii="Calibri Light" w:hAnsi="Calibri Light" w:cs="Calibri Light"/>
          <w:sz w:val="22"/>
          <w:szCs w:val="22"/>
        </w:rPr>
        <w:t xml:space="preserve">Dokumentacja techniczna (dalej: „Dokumentacja Techniczna”), stanowiąca załącznik nr 1 do Umowy, oraz Specyfikacja Warunków Zamówienia (dalej: „SWZ”) wraz z załącznikami,  w tym m.in. </w:t>
      </w:r>
      <w:r>
        <w:rPr>
          <w:rFonts w:ascii="Calibri Light" w:eastAsia="Arial Unicode MS" w:hAnsi="Calibri Light" w:cs="Calibri Light"/>
          <w:sz w:val="22"/>
          <w:szCs w:val="22"/>
          <w:bdr w:val="none" w:sz="0" w:space="0" w:color="auto" w:frame="1"/>
          <w14:textOutline w14:w="12700" w14:cap="flat" w14:cmpd="sng" w14:algn="ctr">
            <w14:noFill/>
            <w14:prstDash w14:val="solid"/>
            <w14:miter w14:lim="100000"/>
          </w14:textOutline>
        </w:rPr>
        <w:t xml:space="preserve">projekt budowlany, projekty wykonawcze wszystkich branż, </w:t>
      </w:r>
      <w:r>
        <w:rPr>
          <w:rFonts w:ascii="Calibri Light" w:hAnsi="Calibri Light" w:cs="Calibri Light"/>
          <w:sz w:val="22"/>
          <w:szCs w:val="22"/>
        </w:rPr>
        <w:t xml:space="preserve">  specyfikacje techniczne wykonania i odbioru robót,  przedmiary robót, decyzje o pozwoleniu na budowę, decyzje ustalającej lokalizację inwestycji celu publicznego, uzgodnienia.</w:t>
      </w:r>
    </w:p>
    <w:p w14:paraId="28444202" w14:textId="77777777" w:rsidR="006848FF" w:rsidRDefault="006848FF" w:rsidP="00AF0109">
      <w:pPr>
        <w:pStyle w:val="Default"/>
        <w:numPr>
          <w:ilvl w:val="0"/>
          <w:numId w:val="3"/>
        </w:numPr>
        <w:ind w:left="0"/>
        <w:jc w:val="both"/>
        <w:rPr>
          <w:rFonts w:ascii="Calibri Light" w:hAnsi="Calibri Light" w:cs="Calibri Light"/>
          <w:sz w:val="22"/>
          <w:szCs w:val="22"/>
        </w:rPr>
      </w:pPr>
      <w:r>
        <w:rPr>
          <w:rFonts w:ascii="Calibri Light" w:hAnsi="Calibri Light" w:cs="Calibri Light"/>
          <w:sz w:val="22"/>
          <w:szCs w:val="22"/>
        </w:rPr>
        <w:t xml:space="preserve">Harmonogram rzeczowo- finansowy (dalej: „HRF”), stanowiący </w:t>
      </w:r>
      <w:r>
        <w:rPr>
          <w:rFonts w:ascii="Calibri Light" w:eastAsia="Times New Roman" w:hAnsi="Calibri Light" w:cs="Calibri Light"/>
          <w:sz w:val="22"/>
          <w:szCs w:val="22"/>
        </w:rPr>
        <w:t xml:space="preserve">załącznik nr 2 do Umowy, tj. </w:t>
      </w:r>
      <w:r>
        <w:rPr>
          <w:rFonts w:ascii="Calibri Light" w:hAnsi="Calibri Light" w:cs="Calibri Light"/>
          <w:sz w:val="22"/>
          <w:szCs w:val="22"/>
        </w:rPr>
        <w:t>zestawienie tabelaryczne, sporządzane przez Wykonawcę i zaakceptowane przez Zamawiającego, określające w porządku chronologicznym ramy czasowe wykonania całości, poszczególnych części i rodzajów Robót objętych Przedmiotem Umowy wraz z określeniem ich wartości, przy uwzględnieniu wykorzystania do ich realizacji określonych zasobów ludzkich i określonych zasobów materiałowych, a także kamieni milowych. HRF powinien być wykonany w takim stopniu szczegółowości (czas i finanse), aby umożliwiał rozliczenia przejściowe oraz monitoring stanu zaawansowania realizacji Przedmiotu Umowy,</w:t>
      </w:r>
    </w:p>
    <w:p w14:paraId="5DA504D7" w14:textId="77777777" w:rsidR="006848FF" w:rsidRDefault="006848FF" w:rsidP="00AF0109">
      <w:pPr>
        <w:pStyle w:val="Default"/>
        <w:numPr>
          <w:ilvl w:val="0"/>
          <w:numId w:val="3"/>
        </w:numPr>
        <w:ind w:left="0"/>
        <w:jc w:val="both"/>
        <w:rPr>
          <w:rFonts w:ascii="Calibri Light" w:hAnsi="Calibri Light" w:cs="Calibri Light"/>
          <w:sz w:val="22"/>
          <w:szCs w:val="22"/>
        </w:rPr>
      </w:pPr>
      <w:r>
        <w:rPr>
          <w:rFonts w:ascii="Calibri Light" w:eastAsia="Times New Roman" w:hAnsi="Calibri Light" w:cs="Calibri Light"/>
          <w:sz w:val="22"/>
          <w:szCs w:val="22"/>
        </w:rPr>
        <w:t>Oferta Wykonawcy (dalej: „Oferta”), stanowiąca załącznik nr 3 do Umowy,</w:t>
      </w:r>
    </w:p>
    <w:p w14:paraId="1EB79C33" w14:textId="77777777" w:rsidR="006848FF" w:rsidRDefault="006848FF" w:rsidP="00AF0109">
      <w:pPr>
        <w:pStyle w:val="Default"/>
        <w:numPr>
          <w:ilvl w:val="0"/>
          <w:numId w:val="3"/>
        </w:numPr>
        <w:ind w:left="0"/>
        <w:jc w:val="both"/>
        <w:rPr>
          <w:rFonts w:ascii="Calibri Light" w:hAnsi="Calibri Light" w:cs="Calibri Light"/>
          <w:sz w:val="22"/>
          <w:szCs w:val="22"/>
        </w:rPr>
      </w:pPr>
      <w:r>
        <w:rPr>
          <w:rFonts w:ascii="Calibri Light" w:eastAsia="Times New Roman" w:hAnsi="Calibri Light" w:cs="Calibri Light"/>
          <w:sz w:val="22"/>
          <w:szCs w:val="22"/>
        </w:rPr>
        <w:t>Plan bezpieczeństwa i ochrony zdrowia (dalej; „BIOZ”), stanowiący złącznik nr 4 do Umowy,</w:t>
      </w:r>
    </w:p>
    <w:p w14:paraId="04F0202E" w14:textId="77777777" w:rsidR="006848FF" w:rsidRDefault="006848FF" w:rsidP="00AF0109">
      <w:pPr>
        <w:pStyle w:val="Default"/>
        <w:numPr>
          <w:ilvl w:val="0"/>
          <w:numId w:val="3"/>
        </w:numPr>
        <w:ind w:left="0"/>
        <w:jc w:val="both"/>
        <w:rPr>
          <w:rFonts w:ascii="Calibri Light" w:hAnsi="Calibri Light" w:cs="Calibri Light"/>
          <w:sz w:val="22"/>
          <w:szCs w:val="22"/>
        </w:rPr>
      </w:pPr>
      <w:r>
        <w:rPr>
          <w:rFonts w:ascii="Calibri Light" w:eastAsia="Times New Roman" w:hAnsi="Calibri Light" w:cs="Calibri Light"/>
          <w:sz w:val="22"/>
          <w:szCs w:val="22"/>
        </w:rPr>
        <w:t>Kosztorys Wykonawcy, stanowiący złącznik nr 5 do Umowy.</w:t>
      </w:r>
    </w:p>
    <w:p w14:paraId="0B0F3B6A" w14:textId="77777777" w:rsidR="006848FF" w:rsidRDefault="006848FF" w:rsidP="00AF0109">
      <w:pPr>
        <w:pStyle w:val="Default"/>
        <w:numPr>
          <w:ilvl w:val="0"/>
          <w:numId w:val="2"/>
        </w:numPr>
        <w:ind w:left="0"/>
        <w:jc w:val="both"/>
        <w:rPr>
          <w:rFonts w:ascii="Calibri Light" w:hAnsi="Calibri Light" w:cs="Calibri Light"/>
          <w:sz w:val="22"/>
          <w:szCs w:val="22"/>
        </w:rPr>
      </w:pPr>
      <w:r>
        <w:rPr>
          <w:rFonts w:ascii="Calibri Light" w:hAnsi="Calibri Light" w:cs="Calibri Light"/>
          <w:sz w:val="22"/>
          <w:szCs w:val="22"/>
        </w:rPr>
        <w:t xml:space="preserve">Strony oświadczają, iż wszystkie roboty budowlane, prace, usługi i dostawy, wskazane w Dokumentacji Technicznej, wchodzą w zakres Przedmiotu Umowy, a tym samym za ich wykonanie Wykonawcy nie będzie przysługiwać dodatkowe wynagrodzenie oprócz Wynagrodzenia ryczałtowego określonego w niniejszej umowie. Wykonawca zobowiązuje się wykonać w ramach Wynagrodzenia, wszystkie Roboty, jak również te prace budowlane, które nie zostały wyszczególnione w Dokumentacji Technicznej, których konieczność ujawni się w trakcie realizacji Robót, a które posiadający odpowiednią wiedzę i doświadczenie Wykonawca powinien był przewidzieć na podstawie Dokumentacji Technicznej, obowiązujących przepisów prawa, jak również wiedzy technicznej i doświadczenia. </w:t>
      </w:r>
    </w:p>
    <w:p w14:paraId="6266F58C" w14:textId="77777777" w:rsidR="006848FF" w:rsidRDefault="006848FF" w:rsidP="006848FF">
      <w:pPr>
        <w:pStyle w:val="Default"/>
        <w:rPr>
          <w:rFonts w:ascii="Calibri Light" w:hAnsi="Calibri Light" w:cs="Calibri Light"/>
          <w:b/>
          <w:bCs/>
          <w:sz w:val="22"/>
          <w:szCs w:val="22"/>
        </w:rPr>
      </w:pPr>
    </w:p>
    <w:p w14:paraId="22E6E3DD"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Zobowiązania Zamawiającego</w:t>
      </w:r>
    </w:p>
    <w:p w14:paraId="0EC04D43"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 xml:space="preserve">§ 2 </w:t>
      </w:r>
    </w:p>
    <w:p w14:paraId="0260AAC2" w14:textId="77777777" w:rsidR="006848FF" w:rsidRDefault="006848FF" w:rsidP="006848FF">
      <w:pPr>
        <w:pStyle w:val="Default"/>
        <w:rPr>
          <w:rFonts w:ascii="Calibri Light" w:hAnsi="Calibri Light" w:cs="Calibri Light"/>
          <w:sz w:val="22"/>
          <w:szCs w:val="22"/>
        </w:rPr>
      </w:pPr>
      <w:r>
        <w:rPr>
          <w:rFonts w:ascii="Calibri Light" w:hAnsi="Calibri Light" w:cs="Calibri Light"/>
          <w:sz w:val="22"/>
          <w:szCs w:val="22"/>
        </w:rPr>
        <w:t xml:space="preserve">Zamawiający zobowiązuje się wobec Wykonawcy do: </w:t>
      </w:r>
    </w:p>
    <w:p w14:paraId="5183766B" w14:textId="77777777" w:rsidR="006848FF" w:rsidRDefault="006848FF" w:rsidP="00AF0109">
      <w:pPr>
        <w:pStyle w:val="Default"/>
        <w:numPr>
          <w:ilvl w:val="0"/>
          <w:numId w:val="4"/>
        </w:numPr>
        <w:tabs>
          <w:tab w:val="left" w:pos="284"/>
          <w:tab w:val="left" w:pos="426"/>
        </w:tabs>
        <w:ind w:left="0"/>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przekazania Dokumentacji Technicznej oraz zapewnienia nadzoru autorskiego nad ww. dokumentacją,</w:t>
      </w:r>
    </w:p>
    <w:p w14:paraId="3B62CB94" w14:textId="77777777" w:rsidR="006848FF" w:rsidRDefault="006848FF" w:rsidP="00AF0109">
      <w:pPr>
        <w:pStyle w:val="Default"/>
        <w:numPr>
          <w:ilvl w:val="0"/>
          <w:numId w:val="4"/>
        </w:numPr>
        <w:tabs>
          <w:tab w:val="left" w:pos="284"/>
          <w:tab w:val="left" w:pos="426"/>
        </w:tabs>
        <w:ind w:left="0"/>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współdziałania z Wykonawcą w zakresie niezbędnym do wykonania Przedmiotu Umowy, w tym m.in. udostępniania wszelkiej będącej w jego posiadaniu dokumentacji technicznej oraz udzielania niezbędnych informacji i wyjaśnień,</w:t>
      </w:r>
    </w:p>
    <w:p w14:paraId="5828BC0A" w14:textId="77777777" w:rsidR="006848FF" w:rsidRDefault="006848FF" w:rsidP="00AF0109">
      <w:pPr>
        <w:pStyle w:val="Default"/>
        <w:numPr>
          <w:ilvl w:val="0"/>
          <w:numId w:val="4"/>
        </w:numPr>
        <w:tabs>
          <w:tab w:val="left" w:pos="284"/>
          <w:tab w:val="left" w:pos="426"/>
        </w:tabs>
        <w:ind w:left="0"/>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udzielenie Wykonawcy pełnomocnictw w zakresie niezbędnym do realizacji Przedmiotu Umowy, w tym uzyskania imieniem Zamawiającego decyzji o pozwoleniu na użytkowanie,</w:t>
      </w:r>
    </w:p>
    <w:p w14:paraId="2DC2AC38" w14:textId="77777777" w:rsidR="006848FF" w:rsidRDefault="006848FF" w:rsidP="00AF0109">
      <w:pPr>
        <w:pStyle w:val="Default"/>
        <w:numPr>
          <w:ilvl w:val="0"/>
          <w:numId w:val="4"/>
        </w:numPr>
        <w:tabs>
          <w:tab w:val="left" w:pos="284"/>
          <w:tab w:val="left" w:pos="426"/>
        </w:tabs>
        <w:ind w:left="0" w:hanging="357"/>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protokolarnego przekazania Wykonawcy terenu budowy,</w:t>
      </w:r>
    </w:p>
    <w:p w14:paraId="205598FE" w14:textId="77777777" w:rsidR="006848FF" w:rsidRDefault="006848FF" w:rsidP="00AF0109">
      <w:pPr>
        <w:pStyle w:val="Default"/>
        <w:numPr>
          <w:ilvl w:val="0"/>
          <w:numId w:val="4"/>
        </w:numPr>
        <w:tabs>
          <w:tab w:val="left" w:pos="284"/>
          <w:tab w:val="left" w:pos="426"/>
        </w:tabs>
        <w:ind w:left="0" w:hanging="357"/>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nadzorowania realizacji Umowy m.in. poprzez sprawowanie nadzoru inwestorskiego,</w:t>
      </w:r>
    </w:p>
    <w:p w14:paraId="0EDB080A" w14:textId="77777777" w:rsidR="006848FF" w:rsidRDefault="006848FF" w:rsidP="00AF0109">
      <w:pPr>
        <w:pStyle w:val="Default"/>
        <w:numPr>
          <w:ilvl w:val="0"/>
          <w:numId w:val="4"/>
        </w:numPr>
        <w:tabs>
          <w:tab w:val="left" w:pos="284"/>
          <w:tab w:val="left" w:pos="426"/>
        </w:tabs>
        <w:ind w:left="0" w:hanging="357"/>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przystąpienia do odbioru robót, dokonywania odbioru robót i zapłaty Wynagrodzenia na warunkach określonych w Umowie.</w:t>
      </w:r>
    </w:p>
    <w:p w14:paraId="03D03137" w14:textId="77777777" w:rsidR="006848FF" w:rsidRDefault="006848FF" w:rsidP="006848FF">
      <w:pPr>
        <w:pStyle w:val="Default"/>
        <w:tabs>
          <w:tab w:val="left" w:pos="284"/>
          <w:tab w:val="left" w:pos="426"/>
        </w:tabs>
        <w:ind w:hanging="357"/>
        <w:jc w:val="both"/>
        <w:rPr>
          <w:rFonts w:ascii="Calibri Light" w:hAnsi="Calibri Light" w:cs="Calibri Light"/>
          <w:sz w:val="22"/>
          <w:szCs w:val="22"/>
        </w:rPr>
      </w:pPr>
    </w:p>
    <w:p w14:paraId="64FCCCB1"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lastRenderedPageBreak/>
        <w:t>Zobowiązania Wykonawcy</w:t>
      </w:r>
    </w:p>
    <w:p w14:paraId="5145879A"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 3</w:t>
      </w:r>
    </w:p>
    <w:p w14:paraId="73700EF6" w14:textId="77777777" w:rsidR="006848FF" w:rsidRDefault="006848FF" w:rsidP="00AF0109">
      <w:pPr>
        <w:numPr>
          <w:ilvl w:val="0"/>
          <w:numId w:val="5"/>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color w:val="000000"/>
          <w:sz w:val="22"/>
          <w:szCs w:val="22"/>
        </w:rPr>
        <w:t xml:space="preserve">Wykonawca oświadcza, że posiada wiedzę oraz doświadczenie w wykonywaniu robót budowlanych objętych Przedmiotem Umowy, dysponuje potencjałem technicznym, organizacyjnym, osobowym, finansowym umożliwiającym jego należyte wykonanie. </w:t>
      </w:r>
    </w:p>
    <w:p w14:paraId="2CFAE26A" w14:textId="77777777" w:rsidR="006848FF" w:rsidRDefault="006848FF" w:rsidP="00AF0109">
      <w:pPr>
        <w:pStyle w:val="Default"/>
        <w:numPr>
          <w:ilvl w:val="0"/>
          <w:numId w:val="5"/>
        </w:numPr>
        <w:ind w:left="0" w:hanging="357"/>
        <w:jc w:val="both"/>
        <w:rPr>
          <w:rFonts w:ascii="Calibri Light" w:hAnsi="Calibri Light" w:cs="Calibri Light"/>
          <w:sz w:val="22"/>
          <w:szCs w:val="22"/>
        </w:rPr>
      </w:pPr>
      <w:r>
        <w:rPr>
          <w:rFonts w:ascii="Calibri Light" w:hAnsi="Calibri Light" w:cs="Calibri Light"/>
          <w:sz w:val="22"/>
          <w:szCs w:val="22"/>
        </w:rPr>
        <w:t>Wykonawca oświadcza, że przed zawarciem Umowy:</w:t>
      </w:r>
    </w:p>
    <w:p w14:paraId="2FCCB77A" w14:textId="77777777" w:rsidR="006848FF" w:rsidRDefault="006848FF" w:rsidP="00AF0109">
      <w:pPr>
        <w:pStyle w:val="Default"/>
        <w:numPr>
          <w:ilvl w:val="0"/>
          <w:numId w:val="6"/>
        </w:numPr>
        <w:ind w:left="0"/>
        <w:jc w:val="both"/>
        <w:rPr>
          <w:rFonts w:ascii="Calibri Light" w:hAnsi="Calibri Light" w:cs="Calibri Light"/>
          <w:color w:val="000000" w:themeColor="text1"/>
          <w:sz w:val="22"/>
          <w:szCs w:val="22"/>
        </w:rPr>
      </w:pPr>
      <w:r>
        <w:rPr>
          <w:rFonts w:ascii="Calibri Light" w:hAnsi="Calibri Light" w:cs="Calibri Light"/>
          <w:sz w:val="22"/>
          <w:szCs w:val="22"/>
        </w:rPr>
        <w:t xml:space="preserve">zapoznał się z Dokumentacją Techniczną oraz nie wnosi do jej treści żadnych zastrzeżeń i uwag, uznaje ją za kompletną, jednoznaczną i wystarczającą do należytego wykonania </w:t>
      </w:r>
      <w:r>
        <w:rPr>
          <w:rFonts w:ascii="Calibri Light" w:hAnsi="Calibri Light" w:cs="Calibri Light"/>
          <w:color w:val="000000" w:themeColor="text1"/>
          <w:sz w:val="22"/>
          <w:szCs w:val="22"/>
        </w:rPr>
        <w:t>Przedmiotu Umowy,</w:t>
      </w:r>
    </w:p>
    <w:p w14:paraId="5BA79B49" w14:textId="77777777" w:rsidR="006848FF" w:rsidRDefault="006848FF" w:rsidP="00AF0109">
      <w:pPr>
        <w:pStyle w:val="Default"/>
        <w:numPr>
          <w:ilvl w:val="0"/>
          <w:numId w:val="6"/>
        </w:numPr>
        <w:ind w:left="0"/>
        <w:jc w:val="both"/>
        <w:rPr>
          <w:rFonts w:ascii="Calibri Light" w:hAnsi="Calibri Light" w:cs="Calibri Light"/>
          <w:sz w:val="22"/>
          <w:szCs w:val="22"/>
        </w:rPr>
      </w:pPr>
      <w:r>
        <w:rPr>
          <w:rFonts w:ascii="Calibri Light" w:hAnsi="Calibri Light" w:cs="Calibri Light"/>
          <w:color w:val="000000" w:themeColor="text1"/>
          <w:sz w:val="22"/>
          <w:szCs w:val="22"/>
        </w:rPr>
        <w:t>zapoznał się z terenem budowy (miejsce wykonywania Robót), istniejącą infrastrukturą techniczną i komunikacyjną oraz pozostałymi warunkami terenowymi miejsca wykonywania Robót m.in. w zakresie ochrony środowiska, warunków hydrologicznych,</w:t>
      </w:r>
      <w:r>
        <w:rPr>
          <w:rFonts w:ascii="Calibri Light" w:hAnsi="Calibri Light" w:cs="Calibri Light"/>
          <w:sz w:val="22"/>
          <w:szCs w:val="22"/>
        </w:rPr>
        <w:t xml:space="preserve"> możliwościami zasilenia terenu budowy w media, w tym m.in. energię elektryczną, wodę oraz uznaje je za wystarczające do realizacji Przedmiotu Umowy,</w:t>
      </w:r>
    </w:p>
    <w:p w14:paraId="47FD22CD" w14:textId="77777777" w:rsidR="006848FF" w:rsidRDefault="006848FF" w:rsidP="00AF0109">
      <w:pPr>
        <w:pStyle w:val="Default"/>
        <w:numPr>
          <w:ilvl w:val="0"/>
          <w:numId w:val="6"/>
        </w:numPr>
        <w:ind w:left="0"/>
        <w:jc w:val="both"/>
        <w:rPr>
          <w:rFonts w:ascii="Calibri Light" w:hAnsi="Calibri Light" w:cs="Calibri Light"/>
          <w:sz w:val="22"/>
          <w:szCs w:val="22"/>
        </w:rPr>
      </w:pPr>
      <w:r>
        <w:rPr>
          <w:rFonts w:ascii="Calibri Light" w:hAnsi="Calibri Light" w:cs="Calibri Light"/>
          <w:sz w:val="22"/>
          <w:szCs w:val="22"/>
        </w:rPr>
        <w:t>ocenił możliwość urządzenia na terenie budowy zaplecza budowy, dostępu komunikacyjnego do terenu budowy m.in. w zakresie ruchu pojazdu budowy.</w:t>
      </w:r>
    </w:p>
    <w:p w14:paraId="552CDFCC" w14:textId="77777777" w:rsidR="006848FF" w:rsidRDefault="006848FF" w:rsidP="00AF0109">
      <w:pPr>
        <w:numPr>
          <w:ilvl w:val="0"/>
          <w:numId w:val="5"/>
        </w:numPr>
        <w:suppressAutoHyphens/>
        <w:spacing w:after="0" w:line="240" w:lineRule="auto"/>
        <w:ind w:left="0"/>
        <w:jc w:val="both"/>
        <w:rPr>
          <w:rFonts w:ascii="Calibri Light" w:hAnsi="Calibri Light" w:cs="Calibri Light"/>
          <w:color w:val="000000"/>
          <w:sz w:val="22"/>
          <w:szCs w:val="22"/>
        </w:rPr>
      </w:pPr>
      <w:r>
        <w:rPr>
          <w:rFonts w:ascii="Calibri Light" w:hAnsi="Calibri Light" w:cs="Calibri Light"/>
          <w:color w:val="000000"/>
          <w:sz w:val="22"/>
          <w:szCs w:val="22"/>
        </w:rPr>
        <w:t xml:space="preserve">Wykonawca, w ramach Przedmiotu Umowy, zobowiązuje się w szczególności do: </w:t>
      </w:r>
    </w:p>
    <w:p w14:paraId="35928055" w14:textId="77777777" w:rsidR="006848FF" w:rsidRDefault="006848FF" w:rsidP="00AF0109">
      <w:pPr>
        <w:pStyle w:val="Tekstpodstawowy2"/>
        <w:numPr>
          <w:ilvl w:val="0"/>
          <w:numId w:val="7"/>
        </w:numPr>
        <w:spacing w:after="0" w:line="240" w:lineRule="auto"/>
        <w:ind w:left="0" w:hanging="357"/>
        <w:jc w:val="both"/>
        <w:rPr>
          <w:rFonts w:ascii="Calibri Light" w:hAnsi="Calibri Light" w:cs="Calibri Light"/>
          <w:color w:val="000000"/>
        </w:rPr>
      </w:pPr>
      <w:r>
        <w:rPr>
          <w:rFonts w:ascii="Calibri Light" w:hAnsi="Calibri Light" w:cs="Calibri Light"/>
          <w:color w:val="000000"/>
        </w:rPr>
        <w:t xml:space="preserve">wykonania Przedmiotu Umowy zgodnie z  należytą starannością, SWZ wraz z załącznikami, Umową oraz przepisami prawa, w tym m.in. ustawą z dnia 7 lipca 1994r. Prawo budowlane (t. j. Dz.U. z 2025r., poz.418 z </w:t>
      </w:r>
      <w:proofErr w:type="spellStart"/>
      <w:r>
        <w:rPr>
          <w:rFonts w:ascii="Calibri Light" w:hAnsi="Calibri Light" w:cs="Calibri Light"/>
          <w:color w:val="000000"/>
        </w:rPr>
        <w:t>późn</w:t>
      </w:r>
      <w:proofErr w:type="spellEnd"/>
      <w:r>
        <w:rPr>
          <w:rFonts w:ascii="Calibri Light" w:hAnsi="Calibri Light" w:cs="Calibri Light"/>
          <w:color w:val="000000"/>
        </w:rPr>
        <w:t xml:space="preserve">. zm.), ustawą z dnia 27 kwietnia 2010r. Prawo ochrony środowiska (t. j. Dz.U. 2025, poz. 647 z </w:t>
      </w:r>
      <w:proofErr w:type="spellStart"/>
      <w:r>
        <w:rPr>
          <w:rFonts w:ascii="Calibri Light" w:hAnsi="Calibri Light" w:cs="Calibri Light"/>
          <w:color w:val="000000"/>
        </w:rPr>
        <w:t>późn</w:t>
      </w:r>
      <w:proofErr w:type="spellEnd"/>
      <w:r>
        <w:rPr>
          <w:rFonts w:ascii="Calibri Light" w:hAnsi="Calibri Light" w:cs="Calibri Light"/>
          <w:color w:val="000000"/>
        </w:rPr>
        <w:t xml:space="preserve">. zm.), ustawą z dnia 14 grudnia 2012r. o odpadach (t. j. Dz.U. 2023, poz. 1587z </w:t>
      </w:r>
      <w:proofErr w:type="spellStart"/>
      <w:r>
        <w:rPr>
          <w:rFonts w:ascii="Calibri Light" w:hAnsi="Calibri Light" w:cs="Calibri Light"/>
          <w:color w:val="000000"/>
        </w:rPr>
        <w:t>późn</w:t>
      </w:r>
      <w:proofErr w:type="spellEnd"/>
      <w:r>
        <w:rPr>
          <w:rFonts w:ascii="Calibri Light" w:hAnsi="Calibri Light" w:cs="Calibri Light"/>
          <w:color w:val="000000"/>
        </w:rPr>
        <w:t xml:space="preserve">. </w:t>
      </w:r>
      <w:proofErr w:type="spellStart"/>
      <w:r>
        <w:rPr>
          <w:rFonts w:ascii="Calibri Light" w:hAnsi="Calibri Light" w:cs="Calibri Light"/>
          <w:color w:val="000000"/>
        </w:rPr>
        <w:t>zm</w:t>
      </w:r>
      <w:proofErr w:type="spellEnd"/>
      <w:r>
        <w:rPr>
          <w:rFonts w:ascii="Calibri Light" w:hAnsi="Calibri Light" w:cs="Calibri Light"/>
          <w:color w:val="000000"/>
        </w:rPr>
        <w:t>), a także zgodnie z zasadami wiedzy technicznej i sztuki budowlanej, specyfikacjami technicznymi, przepisami i warunkami technicznymi, polskimi i europejskimi normami, wytycznymi producentów materiałów budowlanych, wytycznymi Zamawiającego,</w:t>
      </w:r>
    </w:p>
    <w:p w14:paraId="505213F2" w14:textId="2BEFD89B" w:rsidR="006848FF" w:rsidRDefault="006848FF" w:rsidP="00AF0109">
      <w:pPr>
        <w:numPr>
          <w:ilvl w:val="0"/>
          <w:numId w:val="7"/>
        </w:numPr>
        <w:suppressAutoHyphens/>
        <w:spacing w:after="0" w:line="240" w:lineRule="auto"/>
        <w:ind w:left="0"/>
        <w:jc w:val="both"/>
        <w:rPr>
          <w:rFonts w:ascii="Calibri Light" w:hAnsi="Calibri Light" w:cs="Calibri Light"/>
          <w:color w:val="000000"/>
          <w:sz w:val="22"/>
          <w:szCs w:val="22"/>
        </w:rPr>
      </w:pPr>
      <w:r>
        <w:rPr>
          <w:rFonts w:ascii="Calibri Light" w:hAnsi="Calibri Light" w:cs="Calibri Light"/>
          <w:color w:val="000000"/>
          <w:sz w:val="22"/>
          <w:szCs w:val="22"/>
        </w:rPr>
        <w:t>organizowania i kierowania robotami budowlanymi zgodnie z wymogami Rozporządzenia Ministra Infrastruktury z dnia 6 lutego 2003r. w sprawie bezpieczeństwa i higieny pracy podczas wykonywania robót budowlanych (t.</w:t>
      </w:r>
      <w:r w:rsidR="00E33F3E">
        <w:rPr>
          <w:rFonts w:ascii="Calibri Light" w:hAnsi="Calibri Light" w:cs="Calibri Light"/>
          <w:color w:val="000000"/>
          <w:sz w:val="22"/>
          <w:szCs w:val="22"/>
        </w:rPr>
        <w:t xml:space="preserve"> </w:t>
      </w:r>
      <w:r>
        <w:rPr>
          <w:rFonts w:ascii="Calibri Light" w:hAnsi="Calibri Light" w:cs="Calibri Light"/>
          <w:color w:val="000000"/>
          <w:sz w:val="22"/>
          <w:szCs w:val="22"/>
        </w:rPr>
        <w:t xml:space="preserve">j. D.U.2003r., Nr 47, poz. 401), organizowania i prowadzenia robót w sposób bezpieczny, niestwarzający zagrożenia dla osób przebywających na terenie Inwestycji oraz mienia, </w:t>
      </w:r>
    </w:p>
    <w:p w14:paraId="77D4074C"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wykonywania przedmiotu Umowy w sposób zgodny z zasadą DNSH („nie czyń poważnych szkód”), o której mowa w art. 17 Rozporządzenia Parlamentu Europejskiego i Rady (UE) 2020/852 z dnia 18 czerwca 2020 roku w sprawie ustanowienia ram ułatwiających zrównoważone inwestycje, zmieniające rozporządzenie (UE) 2019/2088 – w zakresie dotyczącym inwestycji w kulturę oraz lokalną infrastrukturę publiczną,</w:t>
      </w:r>
    </w:p>
    <w:p w14:paraId="1C28ED64"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zapewnienia wykonania Przedmiotu Umowy  przez  osoby posiadające odpowiednie kwalifikacje, a w szczególności  zapewnienia  wykonania  Przedmiotu  Umowy przez osoby  posiadające niezbędne dla realizowanych Robót uprawnienia m.in. do wykonywania samodzielnych funkcji technicznych w budownictwie - w zakresie wynikającym z przepisów prawa oraz niezbędnym do należytego wykonania Przedmiotu Umowy,</w:t>
      </w:r>
    </w:p>
    <w:p w14:paraId="6927D5B0"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protokolarnego przejęcia terenu budowy w terminie umownym oraz jego zabezpieczenia przed dostępem osób nieuprawnionych, w szczególności prowadzenia i przechowywania imiennej ewidencji osób przebywających na terenie budowy, oznakowania i pełnego zabezpieczenia terenu budowy z zachowaniem należytej staranności (ogrodzenie, wygrodzenia, oznaczenie, itp.),</w:t>
      </w:r>
    </w:p>
    <w:p w14:paraId="383DC244"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bdr w:val="none" w:sz="0" w:space="0" w:color="auto" w:frame="1"/>
        </w:rPr>
        <w:lastRenderedPageBreak/>
        <w:t>opracowania wszelkiej innej dokumentacji wynikającej z przepisów szczegółowych, wraz z niezbędnymi badaniami i pomiarami, a także uzyskania wszelkich innych opinii, uzgodnień, zezwoleń i decyzji administracyjnych wymaganych do realizacji Przedmiotu Umowy,</w:t>
      </w:r>
    </w:p>
    <w:p w14:paraId="345271D0"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bdr w:val="none" w:sz="0" w:space="0" w:color="auto" w:frame="1"/>
        </w:rPr>
        <w:t>pisemnego uzgodnienia z Zamawiającym wszelkich szczegółów technicznych i użytkowych mających wpływ na wykonanie Przedmiotu Umowy, w tym wszystkich rozwiązań mających wpływ na walory estetyczne, jakościowe, koszt i termin realizacji Robót, przy czym brak uzgodnienia będzie stanowił ryzyko Wykonawcy i może być podstawą do niedokonania odbioru Robót przez Zamawiającego,</w:t>
      </w:r>
    </w:p>
    <w:p w14:paraId="59E4FA80"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prowadzenia dokumentacji realizacyjnej Przedmiotu Umowy wymaganej przepisami prawa oraz SWZ,</w:t>
      </w:r>
    </w:p>
    <w:p w14:paraId="406AD458" w14:textId="77777777" w:rsidR="006848FF" w:rsidRDefault="006848FF" w:rsidP="00AF0109">
      <w:pPr>
        <w:numPr>
          <w:ilvl w:val="0"/>
          <w:numId w:val="7"/>
        </w:numPr>
        <w:suppressAutoHyphens/>
        <w:spacing w:after="0" w:line="240" w:lineRule="auto"/>
        <w:ind w:left="0"/>
        <w:jc w:val="both"/>
        <w:rPr>
          <w:rFonts w:ascii="Calibri Light" w:hAnsi="Calibri Light" w:cs="Calibri Light"/>
          <w:color w:val="000000"/>
          <w:sz w:val="22"/>
          <w:szCs w:val="22"/>
        </w:rPr>
      </w:pPr>
      <w:r>
        <w:rPr>
          <w:rFonts w:ascii="Calibri Light" w:hAnsi="Calibri Light" w:cs="Calibri Light"/>
          <w:color w:val="000000"/>
          <w:sz w:val="22"/>
          <w:szCs w:val="22"/>
        </w:rPr>
        <w:t>zapewnienia obsługi geodezyjnej i geologicznej Inwestycji w zakresie wymaganym przepisami prawa i SWZ,</w:t>
      </w:r>
    </w:p>
    <w:p w14:paraId="5D61179F"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 xml:space="preserve">wykonania prac przygotowawczych oraz wszystkich robót towarzyszących niezbędnych do kompleksowej realizacji Przedmiotu Umowy, </w:t>
      </w:r>
    </w:p>
    <w:p w14:paraId="70D41EED"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 xml:space="preserve">pełnej współpracy z Zamawiającym oraz nadzorem inwestorskim i autorskim nad Inwestycją w zakresie niezbędnym do należytego wykonania Przedmiotu Umowy, uczestniczenie w naradach koordynacyjnych, </w:t>
      </w:r>
    </w:p>
    <w:p w14:paraId="14B36715"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informowania Zamawiającego w formie pisemnej o każdym zdarzeniu mającym istotny wpływ na realizację zobowiązań wynikających z Umowy, w terminie 7 (siedmiu) dni od zaistnienia zdarzenia,</w:t>
      </w:r>
    </w:p>
    <w:p w14:paraId="41864335"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eastAsia="Arial Unicode MS" w:hAnsi="Calibri Light" w:cs="Calibri Light"/>
          <w:sz w:val="22"/>
          <w:szCs w:val="22"/>
          <w:bdr w:val="none" w:sz="0" w:space="0" w:color="auto" w:frame="1"/>
          <w14:textOutline w14:w="12700" w14:cap="flat" w14:cmpd="sng" w14:algn="ctr">
            <w14:noFill/>
            <w14:prstDash w14:val="solid"/>
            <w14:miter w14:lim="100000"/>
          </w14:textOutline>
        </w:rPr>
        <w:t xml:space="preserve">składania Zamawiającemu kwartalnych raportów w formie pisemnej z postępu Robót, obejmujących: postęp rzeczowy, informacje na temat podwykonawców, okoliczności przerw, trudności realizacyjne, inne informacje mogące mieć  wpływ na realizację Inwestycji itp., </w:t>
      </w:r>
    </w:p>
    <w:p w14:paraId="56CD1308"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przeprowadzenia z udziałem nadzoru inwestorskiego prób technicznych, badań, sprawdzeń dotyczących prawidłowości wykonania Przedmiotu Umowy oraz poinformowanie nadzoru inwestorskiego o terminie ich przeprowadzenia z co najmniej (3) trzydniowym uprzedzeniem,</w:t>
      </w:r>
    </w:p>
    <w:p w14:paraId="145FFE63"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umożliwienia Zamawiającemu, przedstawicielom organów państwowego nadzoru budowlanego lub innych organów oraz podmiotów wskazanych przez Zamawiającego, w każdym terminie przeprowadzenia kontroli lub wizji lokalnej terenu budowy,</w:t>
      </w:r>
    </w:p>
    <w:p w14:paraId="41AEE5B2"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stosowania BIOZ,</w:t>
      </w:r>
    </w:p>
    <w:p w14:paraId="6DAEAD4F"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 xml:space="preserve">organizowania terenu budowy oraz robót budowlanych w sposób jak najmniej uciążliwy dla Zamawiającego oraz administratorów sąsiednich terenów w stopniu możliwym technicznie i organizacyjnym m.in. poprzez ograniczenie emisji płynów oraz hałasu i drgań, utrzymania ładu i porządku na terenie budowy, utrzymywania terenu budowy w stanie wolnym od przeszkód komunikacyjnych m.in. usuwania zbędnych materiałów i odpadów oraz składowania wszelkich urządzeń pomocniczych, a po zakończeniu robót usunięcia poza teren budowy wszelkich maszyn, urządzeń i materiałów, a także tymczasowego zaplecza oraz pozostawienia całego terenu robót oraz terenów przyległych w stanie uporządkowanym, </w:t>
      </w:r>
    </w:p>
    <w:p w14:paraId="613BB31F"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color w:val="000000" w:themeColor="text1"/>
          <w:sz w:val="22"/>
          <w:szCs w:val="22"/>
        </w:rPr>
        <w:t>zapobiegania zanieczyszczeniu gleby, wód i powietrza w związku z wykonywanymi Robotami,</w:t>
      </w:r>
    </w:p>
    <w:p w14:paraId="4A539D2E"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bdr w:val="none" w:sz="0" w:space="0" w:color="auto" w:frame="1"/>
        </w:rPr>
        <w:t xml:space="preserve">przyjęcia na siebie obowiązków wytwórcy odpadów w rozumieniu ustawy z dnia 7 listopada 2016 roku o odpadach, a do także selektywnej zbiórki, </w:t>
      </w:r>
      <w:r>
        <w:rPr>
          <w:rFonts w:ascii="Calibri Light" w:hAnsi="Calibri Light" w:cs="Calibri Light"/>
          <w:sz w:val="22"/>
          <w:szCs w:val="22"/>
        </w:rPr>
        <w:t>transportowania i utylizacji odpadów, maksymalnego odzysku i recyklingu odpadów oraz wykonywania pozostałych obowiązków wynikających z ustawy o odpadach i ustawy prawo ochrony środowiska,</w:t>
      </w:r>
    </w:p>
    <w:p w14:paraId="04C1BD4A"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color w:val="000000" w:themeColor="text1"/>
          <w:sz w:val="22"/>
          <w:szCs w:val="22"/>
        </w:rPr>
        <w:t xml:space="preserve">racjonalnego wykorzystywania energii elektrycznej oraz wody, tak aby zminimalizować negatywny wpływ na środowisko oraz do aktywnego działania na rzecz ciągłej redukcji zużyć energii i wody </w:t>
      </w:r>
      <w:r>
        <w:rPr>
          <w:rFonts w:ascii="Calibri Light" w:hAnsi="Calibri Light" w:cs="Calibri Light"/>
          <w:color w:val="000000" w:themeColor="text1"/>
          <w:sz w:val="22"/>
          <w:szCs w:val="22"/>
        </w:rPr>
        <w:lastRenderedPageBreak/>
        <w:t>przyczyniając się w ten sposób do realizacji założeń polityki energetycznej i środowiskowej Zamawiającego,</w:t>
      </w:r>
    </w:p>
    <w:p w14:paraId="17876F9D"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bdr w:val="none" w:sz="0" w:space="0" w:color="auto" w:frame="1"/>
        </w:rPr>
        <w:t xml:space="preserve">zapewnienia, na własny koszt,  zasilania terenu budowy w niezbędne media oraz </w:t>
      </w:r>
      <w:r>
        <w:rPr>
          <w:rFonts w:ascii="Calibri Light" w:hAnsi="Calibri Light" w:cs="Calibri Light"/>
          <w:sz w:val="22"/>
          <w:szCs w:val="22"/>
        </w:rPr>
        <w:t xml:space="preserve">pokrycia kosztów zużycia mediów związanych z realizacją Przedmiotu Umowy, </w:t>
      </w:r>
      <w:r>
        <w:rPr>
          <w:rFonts w:ascii="Calibri Light" w:eastAsia="Arial Unicode MS" w:hAnsi="Calibri Light" w:cs="Calibri Light"/>
          <w:sz w:val="22"/>
          <w:szCs w:val="22"/>
          <w:bdr w:val="none" w:sz="0" w:space="0" w:color="auto" w:frame="1"/>
          <w14:textOutline w14:w="12700" w14:cap="flat" w14:cmpd="sng" w14:algn="ctr">
            <w14:noFill/>
            <w14:prstDash w14:val="solid"/>
            <w14:miter w14:lim="100000"/>
          </w14:textOutline>
        </w:rPr>
        <w:t>na podstawie umów z odpowiednimi dostawcami mediów lub, w przypadku korzystania z mediów dostarczanych do Zamawiającego, jeśli jest to możliwe i celowe - zainstalowania podliczników na własny koszt oraz zapłaty Zamawiającemu za zużyte media według wskazań tych podliczników, nie rzadziej niż raz na kwartał kalendarzowy,</w:t>
      </w:r>
    </w:p>
    <w:p w14:paraId="41D1A88F"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color w:val="000000" w:themeColor="text1"/>
          <w:sz w:val="22"/>
          <w:szCs w:val="22"/>
        </w:rPr>
        <w:t>zapewnienia i wykorzystania do realizacji Przedmiotu Umowy sprawnych technicznie  maszyn, urządzeń oraz sprzętu – w zakresie niezbędnym do wykonania Umowy,</w:t>
      </w:r>
    </w:p>
    <w:p w14:paraId="233C5D94"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color w:val="000000" w:themeColor="text1"/>
          <w:sz w:val="22"/>
          <w:szCs w:val="22"/>
        </w:rPr>
        <w:t>chronienia istniejącej zieleni przed negatywnymi skutkami realizacji Robót, a w przypadku jej uszkodzenia do wykonania działań naprawczych lub kompensacyjnych,</w:t>
      </w:r>
    </w:p>
    <w:p w14:paraId="5DDEB242"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opracowania i przedłożenia Zamawiającemu dokumentacji powykonawczej w rozumieniu art. 3 pkt 14 ustawy Prawo budowlane, atestów, certyfikatów, deklaracji zgodności oraz oświadczenia kierownika budowy potwierdzającego, że wbudowane wyroby budowlane są zgodne z art. 10 ustawy Prawo budowlane, a także dokumentacji umożliwiającej dopuszczenie urządzeń do użytkowania, instrukcji użytkowania,</w:t>
      </w:r>
    </w:p>
    <w:p w14:paraId="4369705C" w14:textId="77777777" w:rsidR="006848FF" w:rsidRDefault="006848FF" w:rsidP="00AF0109">
      <w:pPr>
        <w:numPr>
          <w:ilvl w:val="0"/>
          <w:numId w:val="7"/>
        </w:numPr>
        <w:suppressAutoHyphens/>
        <w:spacing w:after="0" w:line="240" w:lineRule="auto"/>
        <w:ind w:left="0"/>
        <w:jc w:val="both"/>
        <w:rPr>
          <w:rFonts w:ascii="Calibri Light" w:hAnsi="Calibri Light" w:cs="Calibri Light"/>
          <w:color w:val="000000"/>
          <w:sz w:val="22"/>
          <w:szCs w:val="22"/>
        </w:rPr>
      </w:pPr>
      <w:r>
        <w:rPr>
          <w:rFonts w:ascii="Calibri Light" w:hAnsi="Calibri Light" w:cs="Calibri Light"/>
          <w:sz w:val="22"/>
          <w:szCs w:val="22"/>
        </w:rPr>
        <w:t>przeszkolenia wskazanych przez Zamawiającego osób w zakresie obsługi zainstalowanych instalacji oraz urządzeń,</w:t>
      </w:r>
    </w:p>
    <w:p w14:paraId="3F083FDB" w14:textId="77777777" w:rsidR="006848FF" w:rsidRDefault="006848FF" w:rsidP="00AF0109">
      <w:pPr>
        <w:numPr>
          <w:ilvl w:val="0"/>
          <w:numId w:val="7"/>
        </w:numPr>
        <w:suppressAutoHyphens/>
        <w:spacing w:after="0" w:line="240" w:lineRule="auto"/>
        <w:ind w:left="0"/>
        <w:jc w:val="both"/>
        <w:rPr>
          <w:rFonts w:ascii="Calibri Light" w:hAnsi="Calibri Light" w:cs="Calibri Light"/>
          <w:color w:val="000000"/>
          <w:sz w:val="22"/>
          <w:szCs w:val="22"/>
        </w:rPr>
      </w:pPr>
      <w:r>
        <w:rPr>
          <w:rFonts w:ascii="Calibri Light" w:hAnsi="Calibri Light" w:cs="Calibri Light"/>
          <w:sz w:val="22"/>
          <w:szCs w:val="22"/>
        </w:rPr>
        <w:t>wyposażenia pracowników i podwykonawców Wykonawcy we właściwe identyfikatory, którymi osoby te będą zobowiązane posługiwać się na terenie budowy, a także w odpowiednią odzież i środki ochrony indywidualnej zapewniające bezpieczeństwo, zapewnienia warunków pracy zgodnych z przepisami i zasadami bhp,</w:t>
      </w:r>
    </w:p>
    <w:p w14:paraId="3A868482"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 xml:space="preserve">nieodpłatnego udostępnienia terenu budowy i koordynacji prac innych wykonawców, ich podwykonawców i dalszych podwykonawców,  </w:t>
      </w:r>
    </w:p>
    <w:p w14:paraId="559641CC"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strzeżenia na własny koszt mienia znajdującego się na terenie budowy,</w:t>
      </w:r>
    </w:p>
    <w:p w14:paraId="00670F65"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zgłoszenia Przedmiotu Umowy do odbioru końcowego oraz przeprowadzania na własny koszt przeglądów i odbiorów, rejestracji i uzyskania dopuszczenia do eksploatacji urządzeń w trakcie realizacji Przedmiotu Umowy,</w:t>
      </w:r>
    </w:p>
    <w:p w14:paraId="0CC658D5"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 xml:space="preserve">uzyskania imieniem Zamawiającego ostatecznej decyzji o pozwoleniu na użytkowanie </w:t>
      </w:r>
      <w:r>
        <w:rPr>
          <w:rFonts w:ascii="Calibri Light" w:hAnsi="Calibri Light" w:cs="Calibri Light"/>
          <w:color w:val="000000" w:themeColor="text1"/>
          <w:sz w:val="22"/>
          <w:szCs w:val="22"/>
        </w:rPr>
        <w:t>Przedmiotu Umowy,</w:t>
      </w:r>
    </w:p>
    <w:p w14:paraId="304A8D44" w14:textId="77777777" w:rsidR="006848FF" w:rsidRDefault="006848FF" w:rsidP="00AF0109">
      <w:pPr>
        <w:pStyle w:val="Default"/>
        <w:numPr>
          <w:ilvl w:val="0"/>
          <w:numId w:val="7"/>
        </w:numPr>
        <w:ind w:left="0"/>
        <w:jc w:val="both"/>
        <w:rPr>
          <w:rFonts w:ascii="Calibri Light" w:hAnsi="Calibri Light" w:cs="Calibri Light"/>
          <w:sz w:val="22"/>
          <w:szCs w:val="22"/>
        </w:rPr>
      </w:pPr>
      <w:r>
        <w:rPr>
          <w:rFonts w:ascii="Calibri Light" w:hAnsi="Calibri Light" w:cs="Calibri Light"/>
          <w:sz w:val="22"/>
          <w:szCs w:val="22"/>
        </w:rPr>
        <w:t>stosowania się do wszelkich wytycznych, decyzji Zamawiającego, o ile nie będą sprzeczne z SWZ wraz z załącznikami, przepisami prawa oraz zasadami wiedzy technicznej.</w:t>
      </w:r>
    </w:p>
    <w:p w14:paraId="371A4029" w14:textId="77777777" w:rsidR="006848FF" w:rsidRDefault="006848FF" w:rsidP="00AF0109">
      <w:pPr>
        <w:pStyle w:val="Default"/>
        <w:numPr>
          <w:ilvl w:val="0"/>
          <w:numId w:val="5"/>
        </w:numPr>
        <w:ind w:left="0"/>
        <w:jc w:val="both"/>
        <w:rPr>
          <w:rFonts w:ascii="Calibri Light" w:hAnsi="Calibri Light" w:cs="Calibri Light"/>
          <w:sz w:val="22"/>
          <w:szCs w:val="22"/>
        </w:rPr>
      </w:pPr>
      <w:r>
        <w:rPr>
          <w:rFonts w:ascii="Calibri Light" w:hAnsi="Calibri Light" w:cs="Calibri Light"/>
          <w:sz w:val="22"/>
          <w:szCs w:val="22"/>
        </w:rPr>
        <w:t>Wykonawca ponosi do chwili  odbioru  końcowego Przedmiotu Umowy, odpowiedzialność na zasadach ogólnych,  za:</w:t>
      </w:r>
    </w:p>
    <w:p w14:paraId="051C4704" w14:textId="77777777" w:rsidR="006848FF" w:rsidRDefault="006848FF" w:rsidP="00AF0109">
      <w:pPr>
        <w:pStyle w:val="Default"/>
        <w:numPr>
          <w:ilvl w:val="0"/>
          <w:numId w:val="8"/>
        </w:numPr>
        <w:ind w:left="0"/>
        <w:jc w:val="both"/>
        <w:rPr>
          <w:rFonts w:ascii="Calibri Light" w:hAnsi="Calibri Light" w:cs="Calibri Light"/>
          <w:sz w:val="22"/>
          <w:szCs w:val="22"/>
        </w:rPr>
      </w:pPr>
      <w:r>
        <w:rPr>
          <w:rFonts w:ascii="Calibri Light" w:hAnsi="Calibri Light" w:cs="Calibri Light"/>
          <w:sz w:val="22"/>
          <w:szCs w:val="22"/>
        </w:rPr>
        <w:t>wybrane metody, zasadność, prawidłowość i bezpieczeństwo wszystkich jego czynności i zaniechań w trakcie realizacji Umowy,</w:t>
      </w:r>
    </w:p>
    <w:p w14:paraId="28DD25A4" w14:textId="77777777" w:rsidR="006848FF" w:rsidRDefault="006848FF" w:rsidP="00AF0109">
      <w:pPr>
        <w:pStyle w:val="Default"/>
        <w:numPr>
          <w:ilvl w:val="0"/>
          <w:numId w:val="8"/>
        </w:numPr>
        <w:ind w:left="0"/>
        <w:jc w:val="both"/>
        <w:rPr>
          <w:rFonts w:ascii="Calibri Light" w:hAnsi="Calibri Light" w:cs="Calibri Light"/>
          <w:sz w:val="22"/>
          <w:szCs w:val="22"/>
        </w:rPr>
      </w:pPr>
      <w:r>
        <w:rPr>
          <w:rFonts w:ascii="Calibri Light" w:hAnsi="Calibri Light" w:cs="Calibri Light"/>
          <w:sz w:val="22"/>
          <w:szCs w:val="22"/>
        </w:rPr>
        <w:t xml:space="preserve">jakość Robót oraz jakość i poprawność wykorzystania materiałów, urządzeń </w:t>
      </w:r>
    </w:p>
    <w:p w14:paraId="46F9DF77" w14:textId="4BB29932" w:rsidR="006848FF" w:rsidRDefault="006848FF" w:rsidP="00AF0109">
      <w:pPr>
        <w:pStyle w:val="Default"/>
        <w:numPr>
          <w:ilvl w:val="0"/>
          <w:numId w:val="8"/>
        </w:numPr>
        <w:ind w:left="0"/>
        <w:jc w:val="both"/>
        <w:rPr>
          <w:rFonts w:ascii="Calibri Light" w:hAnsi="Calibri Light" w:cs="Calibri Light"/>
          <w:sz w:val="22"/>
          <w:szCs w:val="22"/>
        </w:rPr>
      </w:pPr>
      <w:r>
        <w:rPr>
          <w:rFonts w:ascii="Calibri Light" w:hAnsi="Calibri Light" w:cs="Calibri Light"/>
          <w:sz w:val="22"/>
          <w:szCs w:val="22"/>
        </w:rPr>
        <w:t>szkody osobowe i rzeczowe wyrządzone Zamawiającemu oraz osobom trzecim przy i w związku z realizacją Umowy,</w:t>
      </w:r>
    </w:p>
    <w:p w14:paraId="7AFEBEBB" w14:textId="77777777" w:rsidR="006848FF" w:rsidRDefault="006848FF" w:rsidP="00AF0109">
      <w:pPr>
        <w:pStyle w:val="Default"/>
        <w:numPr>
          <w:ilvl w:val="0"/>
          <w:numId w:val="8"/>
        </w:numPr>
        <w:ind w:left="0"/>
        <w:jc w:val="both"/>
        <w:rPr>
          <w:rFonts w:ascii="Calibri Light" w:hAnsi="Calibri Light" w:cs="Calibri Light"/>
          <w:sz w:val="22"/>
          <w:szCs w:val="22"/>
        </w:rPr>
      </w:pPr>
      <w:r>
        <w:rPr>
          <w:rFonts w:ascii="Calibri Light" w:hAnsi="Calibri Light" w:cs="Calibri Light"/>
          <w:sz w:val="22"/>
          <w:szCs w:val="22"/>
        </w:rPr>
        <w:t>naruszenie przepisów prawa m.in. ochrony środowiska - o ile odpowiedzialności za ww. okoliczności nie ponosi wyłącznie Zamawiający.</w:t>
      </w:r>
    </w:p>
    <w:p w14:paraId="19E7F85C" w14:textId="77777777" w:rsidR="006848FF" w:rsidRDefault="006848FF" w:rsidP="00AF0109">
      <w:pPr>
        <w:pStyle w:val="Default"/>
        <w:numPr>
          <w:ilvl w:val="0"/>
          <w:numId w:val="5"/>
        </w:numPr>
        <w:ind w:left="0"/>
        <w:jc w:val="both"/>
        <w:rPr>
          <w:rFonts w:ascii="Calibri Light" w:hAnsi="Calibri Light" w:cs="Calibri Light"/>
          <w:sz w:val="22"/>
          <w:szCs w:val="22"/>
        </w:rPr>
      </w:pPr>
      <w:r>
        <w:rPr>
          <w:rFonts w:ascii="Calibri Light" w:hAnsi="Calibri Light" w:cs="Calibri Light"/>
          <w:sz w:val="22"/>
          <w:szCs w:val="22"/>
        </w:rPr>
        <w:lastRenderedPageBreak/>
        <w:t>Wykonawca zobowiązany jest niezwłocznie naprawić szkody na swój koszt i ryzyko oraz zwolnić Zamawiającego z jakiejkolwiek odpowiedzialności z tego tytułu, a gdyby zwolnienie takie nie było możliwe (w szczególności zaś wówczas, gdyby Zamawiający zobowiązany był do zespojenia roszczeń z tego powodu), Wykonawca zobowiązany jest do zwrotu na rzecz Zamawiającego wszelkich poniesionych przez niego kosztów oraz naprawienia szkody.</w:t>
      </w:r>
    </w:p>
    <w:p w14:paraId="732F8E9A" w14:textId="77777777" w:rsidR="006848FF" w:rsidRDefault="006848FF" w:rsidP="00AF0109">
      <w:pPr>
        <w:pStyle w:val="Default"/>
        <w:numPr>
          <w:ilvl w:val="0"/>
          <w:numId w:val="5"/>
        </w:numPr>
        <w:ind w:left="0"/>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Wykonawca jest zobowiązany do zatrudnienia na podstawie umowy o pracę osób wykonujących czynności - roboty ogólnobudowlane, roboty porządkowe, roboty instalacyjne (za wyjątkiem robót specjalistycznych oraz kierowania, nadzorowania robotami) przy czym obowiązek ten dotyczy również podwykonawców oraz dalszych podwykonawców. Wykonawca zobowiązany jest do przedłożenia Zamawiającemu także dokumentacji podwykonawców związanych z warunkiem zatrudnienia, w zakresie i terminie wskazanym  w ust.7.</w:t>
      </w:r>
    </w:p>
    <w:p w14:paraId="027E9818" w14:textId="77777777" w:rsidR="006848FF" w:rsidRDefault="006848FF" w:rsidP="00AF0109">
      <w:pPr>
        <w:pStyle w:val="Default"/>
        <w:numPr>
          <w:ilvl w:val="0"/>
          <w:numId w:val="5"/>
        </w:numPr>
        <w:ind w:left="0"/>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 xml:space="preserve">Wykonawca zobowiązany jest, na pisemne żądanie Zamawiającego, </w:t>
      </w:r>
      <w:r>
        <w:rPr>
          <w:rFonts w:ascii="Calibri Light" w:hAnsi="Calibri Light" w:cs="Calibri Light"/>
          <w:sz w:val="22"/>
          <w:szCs w:val="22"/>
        </w:rPr>
        <w:t xml:space="preserve">przedłożyć celem wykazania spełniania warunku zatrudnienia wskazanego w ust.6, w terminie (7) siedmiu dni licząc od dnia wezwania, następujących oświadczeń lub dokumentów </w:t>
      </w:r>
      <w:r>
        <w:rPr>
          <w:rFonts w:ascii="Calibri Light" w:eastAsia="Arial Unicode MS" w:hAnsi="Calibri Light" w:cs="Calibri Light"/>
          <w:sz w:val="22"/>
          <w:szCs w:val="22"/>
          <w:bdr w:val="none" w:sz="0" w:space="0" w:color="auto" w:frame="1"/>
          <w14:textOutline w14:w="12700" w14:cap="flat" w14:cmpd="sng" w14:algn="ctr">
            <w14:noFill/>
            <w14:prstDash w14:val="solid"/>
            <w14:miter w14:lim="100000"/>
          </w14:textOutline>
        </w:rPr>
        <w:t>(według wyboru Zamawiającego):</w:t>
      </w:r>
    </w:p>
    <w:p w14:paraId="4D9D84CB" w14:textId="77777777" w:rsidR="006848FF" w:rsidRDefault="006848FF" w:rsidP="00AF0109">
      <w:pPr>
        <w:pStyle w:val="Default"/>
        <w:numPr>
          <w:ilvl w:val="0"/>
          <w:numId w:val="9"/>
        </w:numPr>
        <w:ind w:left="0"/>
        <w:jc w:val="both"/>
        <w:rPr>
          <w:rFonts w:ascii="Calibri Light" w:hAnsi="Calibri Light" w:cs="Calibri Light"/>
          <w:color w:val="000000" w:themeColor="text1"/>
          <w:sz w:val="22"/>
          <w:szCs w:val="22"/>
        </w:rPr>
      </w:pPr>
      <w:r>
        <w:rPr>
          <w:rFonts w:ascii="Calibri Light" w:hAnsi="Calibri Light" w:cs="Calibri Light"/>
          <w:sz w:val="22"/>
          <w:szCs w:val="22"/>
        </w:rPr>
        <w:t xml:space="preserve">oświadczenia Wykonawcy lub podwykonawcy o zatrudnieniu pracownika na podstawie umowy o pracę lub </w:t>
      </w:r>
      <w:r>
        <w:rPr>
          <w:rFonts w:ascii="Calibri Light" w:hAnsi="Calibri Light" w:cs="Calibri Light"/>
          <w:color w:val="000000" w:themeColor="text1"/>
          <w:sz w:val="22"/>
          <w:szCs w:val="22"/>
        </w:rPr>
        <w:t xml:space="preserve">oświadczenia pracownika. </w:t>
      </w:r>
      <w:r>
        <w:rPr>
          <w:rFonts w:ascii="Calibri Light" w:eastAsia="Arial Unicode MS" w:hAnsi="Calibri Light" w:cs="Calibri Light"/>
          <w:sz w:val="22"/>
          <w:szCs w:val="22"/>
          <w:bdr w:val="none" w:sz="0" w:space="0" w:color="auto" w:frame="1"/>
          <w14:textOutline w14:w="12700" w14:cap="flat" w14:cmpd="sng" w14:algn="ctr">
            <w14:noFill/>
            <w14:prstDash w14:val="solid"/>
            <w14:miter w14:lim="100000"/>
          </w14:textOutline>
        </w:rPr>
        <w:t>Oświadczenie powinno zawierać w szczególności: dokładne określenie podmiotu składającego oświadczenie, datę złożenia oświadczenia, wskazanie, że objęte wezwaniem czynności wykonują osoby zatrudnione na podstawie umowy o pracę wraz ze wskazaniem imion i nazwisk tych osób, rodzaju umowy o pracę oraz podpisu osoby uprawnionej do złożenia oświadczenia w imieniu Wykonawcy lub podwykonawcy lub pracownika, którego oświadczenie dotyczy,</w:t>
      </w:r>
    </w:p>
    <w:p w14:paraId="2EFC42CE" w14:textId="77777777" w:rsidR="006848FF" w:rsidRDefault="006848FF" w:rsidP="00AF0109">
      <w:pPr>
        <w:pStyle w:val="Default"/>
        <w:numPr>
          <w:ilvl w:val="0"/>
          <w:numId w:val="9"/>
        </w:numPr>
        <w:ind w:left="0"/>
        <w:jc w:val="both"/>
        <w:rPr>
          <w:rFonts w:ascii="Calibri Light" w:hAnsi="Calibri Light" w:cs="Calibri Light"/>
          <w:color w:val="000000" w:themeColor="text1"/>
          <w:sz w:val="22"/>
          <w:szCs w:val="22"/>
        </w:rPr>
      </w:pPr>
      <w:r>
        <w:rPr>
          <w:rFonts w:ascii="Calibri Light" w:hAnsi="Calibri Light" w:cs="Calibri Light"/>
          <w:sz w:val="22"/>
          <w:szCs w:val="22"/>
        </w:rPr>
        <w:t xml:space="preserve">poświadczonej za zgodność z oryginałem przez Wykonawcę lub podwykonawcę kopii umowy o pracę zatrudnionego pracownika lub innych dokumentów - zawierających informacje, w tym dane osobowe niezbędne do weryfikacji zatrudnienia na podstawie umowy o pracę. Kopia umowy o pracę powinna zostać zanonimizowana w sposób zapewniający ochronę danych osobowych pracownika. Pod pojęciem zanonimizowanych dokumentów Strony rozumieją dokumenty niezawierające danych osobowych ww. pracownika w rozumieniu art. 4 pkt 1 Rozporządzenia Parlamentu Europejskiego i Rady (UE) 2016/679 z dnia 27 kwietnia 2016 r. w sprawie ochrony osób fizycznych w związku z przetwarzaniem danych osobowych i w sprawie swobodnego przepływu takich danych oraz uchylenia dyrektywy 95/46/WE (t. j. Dz. Urz. UE L 2016 Nr 119 str. 1 ze zm.), ustawy z dnia 10 maja 2018r. o ochronie </w:t>
      </w:r>
      <w:r>
        <w:rPr>
          <w:rFonts w:ascii="Calibri Light" w:hAnsi="Calibri Light" w:cs="Calibri Light"/>
          <w:color w:val="000000" w:themeColor="text1"/>
          <w:sz w:val="22"/>
          <w:szCs w:val="22"/>
        </w:rPr>
        <w:t xml:space="preserve">danych osobowych (tj. Dz.U. z 2019r., poz.1791 z </w:t>
      </w:r>
      <w:proofErr w:type="spellStart"/>
      <w:r>
        <w:rPr>
          <w:rFonts w:ascii="Calibri Light" w:hAnsi="Calibri Light" w:cs="Calibri Light"/>
          <w:color w:val="000000" w:themeColor="text1"/>
          <w:sz w:val="22"/>
          <w:szCs w:val="22"/>
        </w:rPr>
        <w:t>późn</w:t>
      </w:r>
      <w:proofErr w:type="spellEnd"/>
      <w:r>
        <w:rPr>
          <w:rFonts w:ascii="Calibri Light" w:hAnsi="Calibri Light" w:cs="Calibri Light"/>
          <w:color w:val="000000" w:themeColor="text1"/>
          <w:sz w:val="22"/>
          <w:szCs w:val="22"/>
        </w:rPr>
        <w:t>. zm.) w szczególności bez adresów, nr PESEL pracowników. Imię i na</w:t>
      </w:r>
      <w:r>
        <w:rPr>
          <w:rFonts w:ascii="Calibri Light" w:hAnsi="Calibri Light" w:cs="Calibri Light"/>
          <w:sz w:val="22"/>
          <w:szCs w:val="22"/>
        </w:rPr>
        <w:t>zwisko pracownika, data zawarcia umowy o pracę, rodzaj umowy o pracę zgodnie z art. 25 § 1 Kodeksu pracy oraz wymiaru czasu pracy, zakres obowiązków tej osoby powinny być możliwe do zidentyfikowania,</w:t>
      </w:r>
    </w:p>
    <w:p w14:paraId="1E9BA843" w14:textId="77777777" w:rsidR="006848FF" w:rsidRDefault="006848FF" w:rsidP="00AF0109">
      <w:pPr>
        <w:pStyle w:val="Default"/>
        <w:numPr>
          <w:ilvl w:val="0"/>
          <w:numId w:val="9"/>
        </w:numPr>
        <w:ind w:left="0" w:hanging="357"/>
        <w:jc w:val="both"/>
        <w:rPr>
          <w:rFonts w:ascii="Calibri Light" w:hAnsi="Calibri Light" w:cs="Calibri Light"/>
          <w:color w:val="000000" w:themeColor="text1"/>
          <w:sz w:val="22"/>
          <w:szCs w:val="22"/>
        </w:rPr>
      </w:pPr>
      <w:r>
        <w:rPr>
          <w:rFonts w:ascii="Calibri Light" w:eastAsia="Arial Unicode MS" w:hAnsi="Calibri Light" w:cs="Calibri Light"/>
          <w:sz w:val="22"/>
          <w:szCs w:val="22"/>
          <w:bdr w:val="none" w:sz="0" w:space="0" w:color="auto" w:frame="1"/>
          <w14:textOutline w14:w="12700" w14:cap="flat" w14:cmpd="sng" w14:algn="ctr">
            <w14:noFill/>
            <w14:prstDash w14:val="solid"/>
            <w14:miter w14:lim="100000"/>
          </w14:textOutline>
        </w:rPr>
        <w:t xml:space="preserve">poświadczoną za zgodność z oryginałem, odpowiednio przez Wykonawcę lub podwykonawcę, kopię dokumentów potwierdzających opłacanie składek na ubezpieczenia społeczne i zdrowotne z tytułu zatrudnienia na podstawie umów o pracę (wraz z informacją o liczbie odprowadzonych składek), tj.: </w:t>
      </w:r>
    </w:p>
    <w:p w14:paraId="5492DA7F" w14:textId="77777777" w:rsidR="006848FF" w:rsidRDefault="006848FF" w:rsidP="00AF0109">
      <w:pPr>
        <w:numPr>
          <w:ilvl w:val="0"/>
          <w:numId w:val="10"/>
        </w:numPr>
        <w:spacing w:after="0" w:line="240" w:lineRule="auto"/>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zaświadczenia właściwego oddziału Zakładu Ubezpieczeń Społecznych, potwierdzającego opłacanie przez Wykonawcę lub podwykonawcę składek na ubezpieczenia społeczne i zdrowotne z tytułu zatrudnienia na podstawie umów o pracę za ostatni okres rozliczeniowy lub</w:t>
      </w:r>
    </w:p>
    <w:p w14:paraId="20D510E8" w14:textId="77777777" w:rsidR="006848FF" w:rsidRDefault="006848FF" w:rsidP="00AF0109">
      <w:pPr>
        <w:numPr>
          <w:ilvl w:val="0"/>
          <w:numId w:val="10"/>
        </w:numPr>
        <w:spacing w:after="0" w:line="240" w:lineRule="auto"/>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poświadczoną za zgodność z oryginałem, odpowiednio przez Wykonawcę lub podwykonawcę, kopię dowodu potwierdzającego zgłoszenie pracownika przez pracodawcę do ubezpieczeń społecznych i zdrowotnych, zanonimizowaną w sposób zapewniający ochronę danych osobowych pracowników i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lastRenderedPageBreak/>
        <w:t>spełnienie wymogów minimalizacji i adekwatności, zgodnie z przepisami o ochronie danych osobowych.</w:t>
      </w:r>
    </w:p>
    <w:p w14:paraId="28F654CC" w14:textId="77777777" w:rsidR="006848FF" w:rsidRDefault="006848FF" w:rsidP="00AF0109">
      <w:pPr>
        <w:pStyle w:val="Akapitzlist"/>
        <w:numPr>
          <w:ilvl w:val="0"/>
          <w:numId w:val="5"/>
        </w:numPr>
        <w:tabs>
          <w:tab w:val="left" w:pos="4253"/>
        </w:tabs>
        <w:suppressAutoHyphens/>
        <w:spacing w:after="0" w:line="240" w:lineRule="auto"/>
        <w:ind w:left="0" w:hanging="357"/>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 xml:space="preserve">Niezłożenie przez Wykonawcę w wyznaczonym przez Zamawiającego terminie żądanych przez Zamawiającego dowodów w celu potwierdzenia spełnienia przez Wykonawcę lub podwykonawcę wymogu zatrudnienia na podstawie umowy o pracę traktowane będzie jako niespełnienie przez Wykonawcę lub podwykonawcę wymogu zatrudnienia na podstawie umowy o pracę osób wykonujących wskazane w ust. 6 czynności. </w:t>
      </w:r>
    </w:p>
    <w:p w14:paraId="0D1FD8A6" w14:textId="77777777" w:rsidR="006848FF" w:rsidRDefault="006848FF" w:rsidP="00AF0109">
      <w:pPr>
        <w:pStyle w:val="Akapitzlist"/>
        <w:numPr>
          <w:ilvl w:val="0"/>
          <w:numId w:val="5"/>
        </w:numPr>
        <w:spacing w:afterLines="60" w:after="144" w:line="240" w:lineRule="auto"/>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themeColor="text1"/>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Zamawiający zastrzega sobie prawo przeprowadzenia kontroli, w miejscu wykonywania Przedmiotu Umowy, celem zweryfikowania czy osoby wskazane przez Wykonawcę  jako wykonujące czynności przy realizacji zamówienia są osobami faktycznie uczestniczącymi w realizacji przedmiotu umowy w zakresie czynności wskazanych w SWZ na podstawie umowy o pracę. Wykonawca zapewnia, że osoby te oraz inne osoby przebywające na terenie budowy zobowiązane zostaną podać wykonującym czynności kontrolne przedstawicielom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Zamawiającego imiona i nazwiska oraz zakresy wykonywanych czynności.</w:t>
      </w:r>
    </w:p>
    <w:p w14:paraId="19C7172C" w14:textId="77777777" w:rsidR="006848FF" w:rsidRDefault="006848FF" w:rsidP="00AF0109">
      <w:pPr>
        <w:pStyle w:val="Akapitzlist"/>
        <w:numPr>
          <w:ilvl w:val="0"/>
          <w:numId w:val="5"/>
        </w:numPr>
        <w:spacing w:afterLines="60" w:after="144" w:line="240" w:lineRule="auto"/>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hAnsi="Calibri Light" w:cs="Calibri Light"/>
          <w:sz w:val="22"/>
          <w:szCs w:val="22"/>
        </w:rPr>
        <w:t>W przypadkach uzasadnionych wątpliwościami co do przestrzegania przepisów prawa pracy przez Wykonawcę lub podwykonawcę lub dalszego podwykonawcę, Zamawiający może zwrócić się z wnioskiem o przeprowadzenie kontroli przez Państwową Inspekcję Pracy.</w:t>
      </w:r>
    </w:p>
    <w:p w14:paraId="05D0B5AD" w14:textId="77777777" w:rsidR="006848FF" w:rsidRDefault="006848FF" w:rsidP="006848FF">
      <w:pPr>
        <w:pStyle w:val="Default"/>
        <w:jc w:val="both"/>
        <w:rPr>
          <w:rFonts w:ascii="Calibri Light" w:hAnsi="Calibri Light" w:cs="Calibri Light"/>
          <w:color w:val="000000" w:themeColor="text1"/>
          <w:sz w:val="22"/>
          <w:szCs w:val="22"/>
        </w:rPr>
      </w:pPr>
    </w:p>
    <w:p w14:paraId="32D65449"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Materiały budowlane</w:t>
      </w:r>
    </w:p>
    <w:p w14:paraId="636C5553"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 4</w:t>
      </w:r>
    </w:p>
    <w:p w14:paraId="4E124511"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auto"/>
        </w:rPr>
      </w:pPr>
      <w:r>
        <w:rPr>
          <w:rFonts w:ascii="Calibri Light" w:hAnsi="Calibri Light" w:cs="Calibri Light"/>
          <w:bCs w:val="0"/>
          <w:color w:val="auto"/>
        </w:rPr>
        <w:t>Przedmiot Umowy zostanie wykonany z materiałów budowlanych oraz przy użyciu sprzętu, urządzeń Wykonawcy.</w:t>
      </w:r>
    </w:p>
    <w:p w14:paraId="2DF076F1"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auto"/>
        </w:rPr>
      </w:pPr>
      <w:r>
        <w:rPr>
          <w:rFonts w:ascii="Calibri Light" w:hAnsi="Calibri Light" w:cs="Calibri Light"/>
          <w:bCs w:val="0"/>
          <w:color w:val="auto"/>
        </w:rPr>
        <w:t xml:space="preserve">Przed wbudowaniem materiałów, urządzeń (dalej: „Materiały”) Wykonawca zobowiązany jest </w:t>
      </w:r>
      <w:r>
        <w:rPr>
          <w:rFonts w:ascii="Calibri Light" w:hAnsi="Calibri Light" w:cs="Calibri Light"/>
          <w:bCs w:val="0"/>
        </w:rPr>
        <w:t xml:space="preserve">okazać Nadzorowi Inwestorskiemu deklaracje zgodności, atesty, certyfikaty i Dokumentację Techniczno-Ruchową oraz ewentualnie inne dokumenty wymagane odrębnymi przepisami, a także </w:t>
      </w:r>
      <w:r>
        <w:rPr>
          <w:rFonts w:ascii="Calibri Light" w:hAnsi="Calibri Light" w:cs="Calibri Light"/>
          <w:bCs w:val="0"/>
          <w:color w:val="auto"/>
        </w:rPr>
        <w:t>uzyskać pisemną akceptację Karty Materiałowej przez Zamawiającego. Wykonawca zobowiązany jest przedłożyć propozycje Kart Materiałowych z wyprzedzeniem, tak aby procedura akceptacji Materiałów nie powodowała opóźnienia w realizacji Robót względem HRF.</w:t>
      </w:r>
    </w:p>
    <w:p w14:paraId="7D0FC640"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000000" w:themeColor="text1"/>
        </w:rPr>
      </w:pPr>
      <w:r>
        <w:rPr>
          <w:rFonts w:ascii="Calibri Light" w:hAnsi="Calibri Light" w:cs="Calibri Light"/>
          <w:bCs w:val="0"/>
          <w:color w:val="auto"/>
        </w:rPr>
        <w:t xml:space="preserve">Materiały wskazane w Dokumentacji Technicznej oraz wykorzystywane przez Wykonawcę w celu wykonania Przedmiotu Umowy powinny odpowiadać co do jakości wymogom wyrobów dopuszczonych do obrotu i stosowania w budownictwie określonym w Prawie budowlanym oraz powinny </w:t>
      </w:r>
      <w:r>
        <w:rPr>
          <w:rFonts w:ascii="Calibri Light" w:hAnsi="Calibri Light" w:cs="Calibri Light"/>
          <w:bCs w:val="0"/>
          <w:color w:val="000000" w:themeColor="text1"/>
        </w:rPr>
        <w:t>odpowiadać wymaganiom określonym w Dokumentacji Technicznej, a w szczególności:</w:t>
      </w:r>
    </w:p>
    <w:p w14:paraId="6135891F" w14:textId="77777777" w:rsidR="006848FF" w:rsidRDefault="006848FF" w:rsidP="009676FA">
      <w:pPr>
        <w:pStyle w:val="2Punktyznumeracj"/>
        <w:numPr>
          <w:ilvl w:val="2"/>
          <w:numId w:val="12"/>
        </w:numPr>
        <w:rPr>
          <w:bCs/>
        </w:rPr>
      </w:pPr>
      <w:r>
        <w:t xml:space="preserve">odpowiadać wymaganiom określonym w ustawie z dni 16 kwietnia 2004r. o wyrobach budowlanych (t. j. Dz.U. z 2021r., poz.1213 z </w:t>
      </w:r>
      <w:proofErr w:type="spellStart"/>
      <w:r>
        <w:t>późn</w:t>
      </w:r>
      <w:proofErr w:type="spellEnd"/>
      <w:r>
        <w:t>. zm.),</w:t>
      </w:r>
    </w:p>
    <w:p w14:paraId="5DDA5E79" w14:textId="77777777" w:rsidR="006848FF" w:rsidRDefault="006848FF" w:rsidP="009676FA">
      <w:pPr>
        <w:pStyle w:val="2Punktyznumeracj"/>
        <w:numPr>
          <w:ilvl w:val="2"/>
          <w:numId w:val="12"/>
        </w:numPr>
        <w:rPr>
          <w:bCs/>
        </w:rPr>
      </w:pPr>
      <w:r>
        <w:t>posiadać wymagane przepisami prawa certyfikaty, aprobaty techniczne, atesty i dopuszczenia do stosowania w Polsce lub innym państwie członkowskim Unii Europejskiej lub w państwie członkowskim Europejskiego Porozumienia o Wolnym Handlu (EFTA) – stronie umowy o Europejskim Obszarze Gospodarczym lub Turcji,</w:t>
      </w:r>
    </w:p>
    <w:p w14:paraId="1D673D99" w14:textId="77777777" w:rsidR="006848FF" w:rsidRDefault="006848FF" w:rsidP="009676FA">
      <w:pPr>
        <w:pStyle w:val="2Punktyznumeracj"/>
        <w:numPr>
          <w:ilvl w:val="2"/>
          <w:numId w:val="12"/>
        </w:numPr>
        <w:rPr>
          <w:bCs/>
        </w:rPr>
      </w:pPr>
      <w:r>
        <w:t>być dobrane zgodnie z zasadami wiedzy technicznej,</w:t>
      </w:r>
    </w:p>
    <w:p w14:paraId="1CB2D0CE" w14:textId="77777777" w:rsidR="006848FF" w:rsidRDefault="006848FF" w:rsidP="009676FA">
      <w:pPr>
        <w:pStyle w:val="2Punktyznumeracj"/>
        <w:numPr>
          <w:ilvl w:val="2"/>
          <w:numId w:val="12"/>
        </w:numPr>
        <w:rPr>
          <w:bCs/>
        </w:rPr>
      </w:pPr>
      <w:r>
        <w:t>być przeznaczone i przydatne dla celów, do jakich zostały użyte przy wykonywaniu Robót,</w:t>
      </w:r>
    </w:p>
    <w:p w14:paraId="1301277C" w14:textId="77777777" w:rsidR="006848FF" w:rsidRDefault="006848FF" w:rsidP="009676FA">
      <w:pPr>
        <w:pStyle w:val="2Punktyznumeracj"/>
        <w:numPr>
          <w:ilvl w:val="2"/>
          <w:numId w:val="12"/>
        </w:numPr>
        <w:rPr>
          <w:bCs/>
        </w:rPr>
      </w:pPr>
      <w:r>
        <w:t>być wolne od obciążeń na rzecz osób trzecich.</w:t>
      </w:r>
    </w:p>
    <w:p w14:paraId="2E547FD0"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000000" w:themeColor="text1"/>
        </w:rPr>
      </w:pPr>
      <w:r>
        <w:rPr>
          <w:rFonts w:ascii="Calibri Light" w:hAnsi="Calibri Light" w:cs="Calibri Light"/>
          <w:bCs w:val="0"/>
          <w:color w:val="000000" w:themeColor="text1"/>
        </w:rPr>
        <w:t>Szczegółowe zasady oceny równoważności Materiałowo zostały określone w SWZ.</w:t>
      </w:r>
    </w:p>
    <w:p w14:paraId="7AB81824"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000000" w:themeColor="text1"/>
        </w:rPr>
      </w:pPr>
      <w:r>
        <w:rPr>
          <w:rFonts w:ascii="Calibri Light" w:hAnsi="Calibri Light" w:cs="Calibri Light"/>
          <w:bCs w:val="0"/>
          <w:color w:val="000000" w:themeColor="text1"/>
        </w:rPr>
        <w:lastRenderedPageBreak/>
        <w:t>Wykonawca ma obowiązek wyegzekwowania określonej Umową jakości Materiałów od ich dostawców oraz prowadzenia bieżącej kontroli jakości Materiałów, przestrzegania warunków przechowywania w celu zapewnienia ich odpowiedniej jakości oraz uzgodnienia i określenia warunków dostaw Materiałów zapewniających dochowanie terminów realizacji Robót.</w:t>
      </w:r>
    </w:p>
    <w:p w14:paraId="03830528"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000000" w:themeColor="text1"/>
        </w:rPr>
      </w:pPr>
      <w:r>
        <w:rPr>
          <w:rFonts w:ascii="Calibri Light" w:hAnsi="Calibri Light" w:cs="Calibri Light"/>
          <w:bCs w:val="0"/>
          <w:color w:val="000000" w:themeColor="text1"/>
        </w:rPr>
        <w:t xml:space="preserve">W przypadku zastosowania Materiałów, które nie zostały zaakceptowane przez Zamawiającego, Wykonawca jest zobowiązany (według wyboru Zamawiającego) do: </w:t>
      </w:r>
    </w:p>
    <w:p w14:paraId="54698E8C" w14:textId="77777777" w:rsidR="006848FF" w:rsidRDefault="006848FF" w:rsidP="006848FF">
      <w:pPr>
        <w:pStyle w:val="1Ustpyznumeracj"/>
        <w:numPr>
          <w:ilvl w:val="0"/>
          <w:numId w:val="0"/>
        </w:numPr>
        <w:spacing w:after="0" w:line="240" w:lineRule="auto"/>
        <w:rPr>
          <w:rFonts w:ascii="Calibri Light" w:hAnsi="Calibri Light" w:cs="Calibri Light"/>
          <w:bCs w:val="0"/>
          <w:color w:val="000000" w:themeColor="text1"/>
        </w:rPr>
      </w:pPr>
      <w:r>
        <w:rPr>
          <w:rFonts w:ascii="Calibri Light" w:hAnsi="Calibri Light" w:cs="Calibri Light"/>
          <w:bCs w:val="0"/>
        </w:rPr>
        <w:t>1) demontażu Materiałów i ich usunięcia z terenu budowy w wyznaczonym terminie oraz zastąpienia ich zaakceptowanymi Materiałami.</w:t>
      </w:r>
    </w:p>
    <w:p w14:paraId="708E617B" w14:textId="77777777" w:rsidR="006848FF" w:rsidRDefault="006848FF" w:rsidP="009676FA">
      <w:pPr>
        <w:pStyle w:val="2Punktyznumeracj"/>
      </w:pPr>
      <w:r>
        <w:t>lub</w:t>
      </w:r>
    </w:p>
    <w:p w14:paraId="213E969C" w14:textId="77777777" w:rsidR="006848FF" w:rsidRDefault="006848FF" w:rsidP="009676FA">
      <w:pPr>
        <w:pStyle w:val="2Punktyznumeracj"/>
        <w:rPr>
          <w:bCs/>
        </w:rPr>
      </w:pPr>
      <w:r>
        <w:t>2) ponownego wykonania Robót, jeżeli Materiały lub jakość wykonanych Robót z ich użyciem nie zapewniają możliwości oddania do użytkowania Przedmiotu Umowy w umownym standardzie.</w:t>
      </w:r>
    </w:p>
    <w:p w14:paraId="792499F0"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000000" w:themeColor="text1"/>
        </w:rPr>
      </w:pPr>
      <w:r>
        <w:rPr>
          <w:rFonts w:ascii="Calibri Light" w:hAnsi="Calibri Light" w:cs="Calibri Light"/>
          <w:bCs w:val="0"/>
          <w:color w:val="000000" w:themeColor="text1"/>
        </w:rPr>
        <w:t xml:space="preserve">Jeżeli w wyniku przeprowadzonej kontroli Zamawiający ustali, że jakość Materiałów nie odpowiada wymaganiom określonym w ust. 2-3, niezwłocznie zawiadomi o tym fakcie Wykonawcę. </w:t>
      </w:r>
    </w:p>
    <w:p w14:paraId="0C328008"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000000" w:themeColor="text1"/>
        </w:rPr>
      </w:pPr>
      <w:r>
        <w:rPr>
          <w:rFonts w:ascii="Calibri Light" w:hAnsi="Calibri Light" w:cs="Calibri Light"/>
          <w:bCs w:val="0"/>
          <w:color w:val="000000" w:themeColor="text1"/>
        </w:rPr>
        <w:t>Wykonawca, podwykonawca lub dalszy podwykonawca zobowiązany jest zastosować zakwestionowane przez Zamawiającego Materiały dopiero wówczas, gdy Wykonawca udowodni, że ich jakość spełnia wymagania określone w ust. 2-3, a także po uzyskaniu pisemnej akceptacji Zamawiającego. Wszystkie koszty związane z udowodnieniem jakości obciążają Wykonawcę.</w:t>
      </w:r>
    </w:p>
    <w:p w14:paraId="08665F7E"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auto"/>
        </w:rPr>
      </w:pPr>
      <w:r>
        <w:rPr>
          <w:rFonts w:ascii="Calibri Light" w:hAnsi="Calibri Light" w:cs="Calibri Light"/>
          <w:bCs w:val="0"/>
          <w:color w:val="000000" w:themeColor="text1"/>
        </w:rPr>
        <w:t>Materiały i Roboty w zakresie wskazanym przez Zamawiającego lub organ upoważniony do kon</w:t>
      </w:r>
      <w:r>
        <w:rPr>
          <w:rFonts w:ascii="Calibri Light" w:hAnsi="Calibri Light" w:cs="Calibri Light"/>
          <w:bCs w:val="0"/>
          <w:color w:val="auto"/>
        </w:rPr>
        <w:t>trolowania budowy powinny być poddawane, przez Wykonawcę, badaniom służącym potwierdzeniu ich zgodności z odpowiednimi przepisami, normami i Umową. W przypadku negatywnego wyniku badań (Materiały nie spełniają wymogów) koszt badań ponosi Wykonawca, a w powstałych przypadkach Strony po połowie.</w:t>
      </w:r>
    </w:p>
    <w:p w14:paraId="5A6A1B2C"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auto"/>
        </w:rPr>
      </w:pPr>
      <w:r>
        <w:rPr>
          <w:rFonts w:ascii="Calibri Light" w:hAnsi="Calibri Light" w:cs="Calibri Light"/>
          <w:bCs w:val="0"/>
          <w:color w:val="auto"/>
        </w:rPr>
        <w:t>Bieżące pomiary i badania Materiałów oraz Robót powinny być prowadzone w miejscu wyprodukowania Materiałów lub na terenie budowy.</w:t>
      </w:r>
    </w:p>
    <w:p w14:paraId="33A13BE1"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auto"/>
        </w:rPr>
      </w:pPr>
      <w:r>
        <w:rPr>
          <w:rFonts w:ascii="Calibri Light" w:hAnsi="Calibri Light" w:cs="Calibri Light"/>
          <w:bCs w:val="0"/>
          <w:color w:val="auto"/>
        </w:rPr>
        <w:t>Badania Materiałów mogą być przeprowadzone, na wniosek Wykonawcy, poza miejscem wyprodukowania i terenem budowy w zaakceptowanej przez Zamawiającego placówce badawczej.</w:t>
      </w:r>
    </w:p>
    <w:p w14:paraId="4B82F8DC"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auto"/>
        </w:rPr>
      </w:pPr>
      <w:r>
        <w:rPr>
          <w:rFonts w:ascii="Calibri Light" w:hAnsi="Calibri Light" w:cs="Calibri Light"/>
          <w:bCs w:val="0"/>
          <w:color w:val="auto"/>
        </w:rPr>
        <w:t>Wykonawca zobowiązany jest zapewnić odpowiedni system kontroli oraz instrumenty, urządzenia, personel i materiały potrzebne do zbadania jakości i ilości Materiałów i Robót oraz dostarczyć na własny koszt Zamawiającemu wymagane próbki Materiałów przed ich wbudowaniem/wykorzystaniem.</w:t>
      </w:r>
    </w:p>
    <w:p w14:paraId="7A91ECC1" w14:textId="77777777" w:rsidR="006848FF" w:rsidRDefault="006848FF" w:rsidP="006848FF">
      <w:pPr>
        <w:pStyle w:val="1Ustpyznumeracj"/>
        <w:numPr>
          <w:ilvl w:val="0"/>
          <w:numId w:val="0"/>
        </w:numPr>
        <w:spacing w:after="0" w:line="240" w:lineRule="auto"/>
        <w:ind w:left="360" w:hanging="360"/>
        <w:rPr>
          <w:rFonts w:ascii="Calibri Light" w:hAnsi="Calibri Light" w:cs="Calibri Light"/>
          <w:bCs w:val="0"/>
          <w:color w:val="auto"/>
        </w:rPr>
      </w:pPr>
    </w:p>
    <w:p w14:paraId="4B34AA57"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Terminy realizacji przedmiotu umowy</w:t>
      </w:r>
    </w:p>
    <w:p w14:paraId="3E7799C2"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§5</w:t>
      </w:r>
    </w:p>
    <w:p w14:paraId="0D526C44" w14:textId="77777777" w:rsidR="006848FF" w:rsidRDefault="006848FF" w:rsidP="00AF0109">
      <w:pPr>
        <w:numPr>
          <w:ilvl w:val="0"/>
          <w:numId w:val="13"/>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Strony ustalają następujące terminy realizacji Przedmiotu Umowy:</w:t>
      </w:r>
    </w:p>
    <w:p w14:paraId="2E101671" w14:textId="77777777" w:rsidR="006848FF" w:rsidRDefault="006848FF" w:rsidP="00AF0109">
      <w:pPr>
        <w:numPr>
          <w:ilvl w:val="0"/>
          <w:numId w:val="14"/>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 xml:space="preserve">protokolarne przekazanie terenu budowy - </w:t>
      </w:r>
      <w:r>
        <w:rPr>
          <w:rFonts w:ascii="Calibri Light" w:hAnsi="Calibri Light" w:cs="Calibri Light"/>
          <w:b/>
          <w:bCs/>
          <w:sz w:val="22"/>
          <w:szCs w:val="22"/>
        </w:rPr>
        <w:t>[</w:t>
      </w:r>
      <w:r>
        <w:rPr>
          <w:rFonts w:ascii="Calibri Light" w:hAnsi="Calibri Light" w:cs="Calibri Light"/>
          <w:b/>
          <w:bCs/>
          <w:sz w:val="22"/>
          <w:szCs w:val="22"/>
          <w:highlight w:val="yellow"/>
        </w:rPr>
        <w:t>*]</w:t>
      </w:r>
      <w:r>
        <w:rPr>
          <w:rFonts w:ascii="Calibri Light" w:hAnsi="Calibri Light" w:cs="Calibri Light"/>
          <w:b/>
          <w:bCs/>
          <w:sz w:val="22"/>
          <w:szCs w:val="22"/>
        </w:rPr>
        <w:t>,</w:t>
      </w:r>
    </w:p>
    <w:p w14:paraId="3A39A732" w14:textId="77777777" w:rsidR="006848FF" w:rsidRDefault="006848FF" w:rsidP="00AF0109">
      <w:pPr>
        <w:numPr>
          <w:ilvl w:val="0"/>
          <w:numId w:val="14"/>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rozpoczęcie Robót będących Przedmiotem Umowy</w:t>
      </w:r>
      <w:r>
        <w:rPr>
          <w:rFonts w:ascii="Calibri Light" w:hAnsi="Calibri Light" w:cs="Calibri Light"/>
          <w:b/>
          <w:bCs/>
          <w:sz w:val="22"/>
          <w:szCs w:val="22"/>
          <w:highlight w:val="yellow"/>
        </w:rPr>
        <w:t xml:space="preserve"> [*]</w:t>
      </w:r>
      <w:r>
        <w:rPr>
          <w:rFonts w:ascii="Calibri Light" w:hAnsi="Calibri Light" w:cs="Calibri Light"/>
          <w:sz w:val="22"/>
          <w:szCs w:val="22"/>
        </w:rPr>
        <w:t xml:space="preserve"> lecz nie wcześniej niż w terminie wskazanym w zawiadomieniu o planowanym terminie rozpoczęcia robót budowlanych złożonym do organu nadzoru budowlanego, </w:t>
      </w:r>
    </w:p>
    <w:p w14:paraId="50D00134" w14:textId="77777777" w:rsidR="006848FF" w:rsidRDefault="006848FF" w:rsidP="00AF0109">
      <w:pPr>
        <w:numPr>
          <w:ilvl w:val="0"/>
          <w:numId w:val="14"/>
        </w:numPr>
        <w:suppressAutoHyphens/>
        <w:spacing w:after="0" w:line="240" w:lineRule="auto"/>
        <w:ind w:left="0"/>
        <w:jc w:val="both"/>
        <w:rPr>
          <w:rFonts w:ascii="Calibri Light" w:hAnsi="Calibri Light" w:cs="Calibri Light"/>
          <w:b/>
          <w:bCs/>
          <w:sz w:val="22"/>
          <w:szCs w:val="22"/>
        </w:rPr>
      </w:pPr>
      <w:r>
        <w:rPr>
          <w:rFonts w:ascii="Calibri Light" w:hAnsi="Calibri Light" w:cs="Calibri Light"/>
          <w:sz w:val="22"/>
          <w:szCs w:val="22"/>
        </w:rPr>
        <w:t xml:space="preserve">zakończenie Robót objętych Przedmiotem Umowy (dalej: „Roboty”) co oznacza zakończenie wszystkich robót budowlanych objętych Przedmiotem Umowy oraz podpisanie przez Strony Umowy protokołu odbioru końcowego robót budowlanych </w:t>
      </w:r>
      <w:r>
        <w:rPr>
          <w:rFonts w:ascii="Calibri Light" w:hAnsi="Calibri Light" w:cs="Calibri Light"/>
          <w:color w:val="000000" w:themeColor="text1"/>
          <w:sz w:val="22"/>
          <w:szCs w:val="22"/>
        </w:rPr>
        <w:t>bez zastrzeżeń</w:t>
      </w:r>
      <w:r>
        <w:rPr>
          <w:rFonts w:ascii="Calibri Light" w:hAnsi="Calibri Light" w:cs="Calibri Light"/>
          <w:sz w:val="22"/>
          <w:szCs w:val="22"/>
        </w:rPr>
        <w:t xml:space="preserve">- do dnia </w:t>
      </w:r>
      <w:r>
        <w:rPr>
          <w:rFonts w:ascii="Calibri Light" w:hAnsi="Calibri Light" w:cs="Calibri Light"/>
          <w:b/>
          <w:bCs/>
          <w:sz w:val="22"/>
          <w:szCs w:val="22"/>
        </w:rPr>
        <w:t>06.07.2027 roku.</w:t>
      </w:r>
    </w:p>
    <w:p w14:paraId="56CB1223" w14:textId="77777777" w:rsidR="006848FF" w:rsidRDefault="006848FF" w:rsidP="00AF0109">
      <w:pPr>
        <w:numPr>
          <w:ilvl w:val="0"/>
          <w:numId w:val="13"/>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sz w:val="22"/>
          <w:szCs w:val="22"/>
        </w:rPr>
        <w:t xml:space="preserve">Strony ustalają, że Roboty objęte Przedmiotem Umowy będą wykonane w etapach, </w:t>
      </w:r>
      <w:r>
        <w:rPr>
          <w:rFonts w:ascii="Calibri Light" w:hAnsi="Calibri Light" w:cs="Calibri Light"/>
          <w:color w:val="000000"/>
          <w:sz w:val="22"/>
          <w:szCs w:val="22"/>
        </w:rPr>
        <w:t xml:space="preserve">których zakres rzeczowy i finansowy określa HRF stanowiący załącznik nr 2 do Umowy. Zmiana treści HRF wymaga </w:t>
      </w:r>
      <w:r>
        <w:rPr>
          <w:rFonts w:ascii="Calibri Light" w:hAnsi="Calibri Light" w:cs="Calibri Light"/>
          <w:color w:val="000000"/>
          <w:sz w:val="22"/>
          <w:szCs w:val="22"/>
        </w:rPr>
        <w:lastRenderedPageBreak/>
        <w:t xml:space="preserve">pisemnej akceptacji Zamawiającego pod rygorem nieważności. Zmiana HRF nie skutkująca zmianą terminów wskazanych w ust.1 nie wymaga zmiany Umowy. </w:t>
      </w:r>
    </w:p>
    <w:p w14:paraId="4783B848" w14:textId="77777777" w:rsidR="006848FF" w:rsidRDefault="006848FF" w:rsidP="00AF0109">
      <w:pPr>
        <w:numPr>
          <w:ilvl w:val="0"/>
          <w:numId w:val="13"/>
        </w:numPr>
        <w:suppressAutoHyphens/>
        <w:spacing w:after="0" w:line="240" w:lineRule="auto"/>
        <w:ind w:left="0" w:hanging="357"/>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W HRF Strony uzgodnią m.in. mechanizm płatności w szczególności poprzez wskazanie zakresu, wartości i terminu  wykonyw</w:t>
      </w:r>
      <w:r>
        <w:rPr>
          <w:rFonts w:ascii="Calibri Light" w:hAnsi="Calibri Light" w:cs="Calibri Light"/>
          <w:color w:val="000000" w:themeColor="text1"/>
          <w:sz w:val="22"/>
          <w:szCs w:val="22"/>
          <w:shd w:val="clear" w:color="auto" w:fill="FFFFFF"/>
        </w:rPr>
        <w:t>ania oraz płatności za Roboty:</w:t>
      </w:r>
      <w:r>
        <w:rPr>
          <w:rFonts w:ascii="Calibri Light" w:hAnsi="Calibri Light" w:cs="Calibri Light"/>
          <w:color w:val="000000" w:themeColor="text1"/>
          <w:sz w:val="22"/>
          <w:szCs w:val="22"/>
        </w:rPr>
        <w:t xml:space="preserve"> </w:t>
      </w:r>
      <w:bookmarkStart w:id="1" w:name="_Hlk216520151"/>
      <w:r>
        <w:rPr>
          <w:rFonts w:ascii="Calibri Light" w:hAnsi="Calibri Light" w:cs="Calibri Light"/>
          <w:color w:val="000000" w:themeColor="text1"/>
          <w:sz w:val="22"/>
          <w:szCs w:val="22"/>
        </w:rPr>
        <w:t xml:space="preserve">„Budowa obiektu </w:t>
      </w:r>
      <w:proofErr w:type="spellStart"/>
      <w:r>
        <w:rPr>
          <w:rFonts w:ascii="Calibri Light" w:hAnsi="Calibri Light" w:cs="Calibri Light"/>
          <w:color w:val="000000" w:themeColor="text1"/>
          <w:sz w:val="22"/>
          <w:szCs w:val="22"/>
        </w:rPr>
        <w:t>recepcyjno</w:t>
      </w:r>
      <w:proofErr w:type="spellEnd"/>
      <w:r>
        <w:rPr>
          <w:rFonts w:ascii="Calibri Light" w:hAnsi="Calibri Light" w:cs="Calibri Light"/>
          <w:color w:val="000000" w:themeColor="text1"/>
          <w:sz w:val="22"/>
          <w:szCs w:val="22"/>
        </w:rPr>
        <w:t xml:space="preserve"> – muzealnego w Sądeckim Parku Etnograficznym w Nowym Sączu”, </w:t>
      </w:r>
      <w:bookmarkEnd w:id="1"/>
    </w:p>
    <w:p w14:paraId="23418DC1" w14:textId="77777777" w:rsidR="006848FF" w:rsidRDefault="006848FF" w:rsidP="00AF0109">
      <w:pPr>
        <w:pStyle w:val="Akapitzlist"/>
        <w:numPr>
          <w:ilvl w:val="0"/>
          <w:numId w:val="13"/>
        </w:numPr>
        <w:suppressAutoHyphens/>
        <w:spacing w:after="0" w:line="240" w:lineRule="auto"/>
        <w:ind w:left="0" w:hanging="357"/>
        <w:jc w:val="both"/>
        <w:textAlignment w:val="baseline"/>
        <w:rPr>
          <w:rFonts w:ascii="Calibri Light" w:hAnsi="Calibri Light" w:cs="Calibri Light"/>
          <w:color w:val="000000" w:themeColor="text1"/>
          <w:sz w:val="22"/>
          <w:szCs w:val="22"/>
        </w:rPr>
      </w:pPr>
      <w:r>
        <w:rPr>
          <w:rFonts w:ascii="Calibri Light" w:hAnsi="Calibri Light" w:cs="Calibri Light"/>
          <w:color w:val="000000" w:themeColor="text1"/>
          <w:sz w:val="22"/>
          <w:szCs w:val="22"/>
        </w:rPr>
        <w:t xml:space="preserve"> W</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przypadku</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jakiejkolwiek</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rozbieżności</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(bez</w:t>
      </w:r>
      <w:r>
        <w:rPr>
          <w:rFonts w:ascii="Calibri Light" w:hAnsi="Calibri Light" w:cs="Calibri Light"/>
          <w:color w:val="000000" w:themeColor="text1"/>
          <w:spacing w:val="-1"/>
          <w:sz w:val="22"/>
          <w:szCs w:val="22"/>
        </w:rPr>
        <w:t xml:space="preserve"> </w:t>
      </w:r>
      <w:r>
        <w:rPr>
          <w:rFonts w:ascii="Calibri Light" w:hAnsi="Calibri Light" w:cs="Calibri Light"/>
          <w:color w:val="000000" w:themeColor="text1"/>
          <w:sz w:val="22"/>
          <w:szCs w:val="22"/>
        </w:rPr>
        <w:t>względu</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na</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ich</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przyczynę)</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terminów</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realizacji</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Przedmiotu Umowy określonych w HRF w stosunku do rzeczywistego postępu Robót o więcej niż (1) jeden miesiąc, Wykonawca zobowiązany jest do dokonania aktualizacji HRF.</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 xml:space="preserve">Propozycję zaktualizowanego HRF Wykonawca przedstawi do zatwierdzenia Zamawiającemu w terminie (7) siedmiu dni licząc od dnia wystąpienia rozbieżności. Wraz ze złożeniem propozycji aktualizacji HRF Wykonawca przedstawi Zamawiającemu pisemny opis przyczyn powstania </w:t>
      </w:r>
      <w:r>
        <w:rPr>
          <w:rFonts w:ascii="Calibri Light" w:hAnsi="Calibri Light" w:cs="Calibri Light"/>
          <w:color w:val="000000" w:themeColor="text1"/>
          <w:spacing w:val="-2"/>
          <w:sz w:val="22"/>
          <w:szCs w:val="22"/>
        </w:rPr>
        <w:t>rozbieżności.</w:t>
      </w:r>
    </w:p>
    <w:p w14:paraId="24E7F8A9" w14:textId="77777777" w:rsidR="006848FF" w:rsidRDefault="006848FF" w:rsidP="00AF0109">
      <w:pPr>
        <w:pStyle w:val="Akapitzlist"/>
        <w:numPr>
          <w:ilvl w:val="0"/>
          <w:numId w:val="13"/>
        </w:numPr>
        <w:suppressAutoHyphens/>
        <w:spacing w:after="0" w:line="240" w:lineRule="auto"/>
        <w:ind w:left="0" w:hanging="357"/>
        <w:jc w:val="both"/>
        <w:textAlignment w:val="baseline"/>
        <w:rPr>
          <w:rFonts w:ascii="Calibri Light" w:hAnsi="Calibri Light" w:cs="Calibri Light"/>
          <w:color w:val="000000" w:themeColor="text1"/>
          <w:sz w:val="22"/>
          <w:szCs w:val="22"/>
        </w:rPr>
      </w:pPr>
      <w:r>
        <w:rPr>
          <w:rFonts w:ascii="Calibri Light" w:hAnsi="Calibri Light" w:cs="Calibri Light"/>
          <w:color w:val="000000" w:themeColor="text1"/>
          <w:sz w:val="22"/>
          <w:szCs w:val="22"/>
        </w:rPr>
        <w:t>W</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przypadku,</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gdy</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rozbieżność,</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o</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której</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mowa</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w</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ust. 4, wynika</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z</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okoliczności</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zależnych</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od</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Wykonawcy, Zamawiający może odmówić zatwierdzenia propozycji zaktualizowanego HRF</w:t>
      </w:r>
      <w:r>
        <w:rPr>
          <w:rFonts w:ascii="Calibri Light" w:hAnsi="Calibri Light" w:cs="Calibri Light"/>
          <w:color w:val="000000" w:themeColor="text1"/>
          <w:spacing w:val="-2"/>
          <w:sz w:val="22"/>
          <w:szCs w:val="22"/>
        </w:rPr>
        <w:t xml:space="preserve">. Wówczas </w:t>
      </w:r>
      <w:r>
        <w:rPr>
          <w:rFonts w:ascii="Calibri Light" w:hAnsi="Calibri Light" w:cs="Calibri Light"/>
          <w:color w:val="000000" w:themeColor="text1"/>
          <w:sz w:val="22"/>
          <w:szCs w:val="22"/>
        </w:rPr>
        <w:t>Wykonawca</w:t>
      </w:r>
      <w:r>
        <w:rPr>
          <w:rFonts w:ascii="Calibri Light" w:hAnsi="Calibri Light" w:cs="Calibri Light"/>
          <w:color w:val="000000" w:themeColor="text1"/>
          <w:spacing w:val="-9"/>
          <w:sz w:val="22"/>
          <w:szCs w:val="22"/>
        </w:rPr>
        <w:t xml:space="preserve"> </w:t>
      </w:r>
      <w:r>
        <w:rPr>
          <w:rFonts w:ascii="Calibri Light" w:hAnsi="Calibri Light" w:cs="Calibri Light"/>
          <w:color w:val="000000" w:themeColor="text1"/>
          <w:sz w:val="22"/>
          <w:szCs w:val="22"/>
        </w:rPr>
        <w:t>zobowiązany</w:t>
      </w:r>
      <w:r>
        <w:rPr>
          <w:rFonts w:ascii="Calibri Light" w:hAnsi="Calibri Light" w:cs="Calibri Light"/>
          <w:color w:val="000000" w:themeColor="text1"/>
          <w:spacing w:val="-9"/>
          <w:sz w:val="22"/>
          <w:szCs w:val="22"/>
        </w:rPr>
        <w:t xml:space="preserve"> </w:t>
      </w:r>
      <w:r>
        <w:rPr>
          <w:rFonts w:ascii="Calibri Light" w:hAnsi="Calibri Light" w:cs="Calibri Light"/>
          <w:color w:val="000000" w:themeColor="text1"/>
          <w:sz w:val="22"/>
          <w:szCs w:val="22"/>
        </w:rPr>
        <w:t>jest</w:t>
      </w:r>
      <w:r>
        <w:rPr>
          <w:rFonts w:ascii="Calibri Light" w:hAnsi="Calibri Light" w:cs="Calibri Light"/>
          <w:color w:val="000000" w:themeColor="text1"/>
          <w:spacing w:val="-8"/>
          <w:sz w:val="22"/>
          <w:szCs w:val="22"/>
        </w:rPr>
        <w:t xml:space="preserve"> </w:t>
      </w:r>
      <w:r>
        <w:rPr>
          <w:rFonts w:ascii="Calibri Light" w:hAnsi="Calibri Light" w:cs="Calibri Light"/>
          <w:color w:val="000000" w:themeColor="text1"/>
          <w:sz w:val="22"/>
          <w:szCs w:val="22"/>
        </w:rPr>
        <w:t>do</w:t>
      </w:r>
      <w:r>
        <w:rPr>
          <w:rFonts w:ascii="Calibri Light" w:hAnsi="Calibri Light" w:cs="Calibri Light"/>
          <w:color w:val="000000" w:themeColor="text1"/>
          <w:spacing w:val="-9"/>
          <w:sz w:val="22"/>
          <w:szCs w:val="22"/>
        </w:rPr>
        <w:t xml:space="preserve"> </w:t>
      </w:r>
      <w:r>
        <w:rPr>
          <w:rFonts w:ascii="Calibri Light" w:hAnsi="Calibri Light" w:cs="Calibri Light"/>
          <w:color w:val="000000" w:themeColor="text1"/>
          <w:sz w:val="22"/>
          <w:szCs w:val="22"/>
        </w:rPr>
        <w:t>przywrócenia</w:t>
      </w:r>
      <w:r>
        <w:rPr>
          <w:rFonts w:ascii="Calibri Light" w:hAnsi="Calibri Light" w:cs="Calibri Light"/>
          <w:color w:val="000000" w:themeColor="text1"/>
          <w:spacing w:val="-9"/>
          <w:sz w:val="22"/>
          <w:szCs w:val="22"/>
        </w:rPr>
        <w:t xml:space="preserve"> </w:t>
      </w:r>
      <w:r>
        <w:rPr>
          <w:rFonts w:ascii="Calibri Light" w:hAnsi="Calibri Light" w:cs="Calibri Light"/>
          <w:color w:val="000000" w:themeColor="text1"/>
          <w:sz w:val="22"/>
          <w:szCs w:val="22"/>
        </w:rPr>
        <w:t>tempa</w:t>
      </w:r>
      <w:r>
        <w:rPr>
          <w:rFonts w:ascii="Calibri Light" w:hAnsi="Calibri Light" w:cs="Calibri Light"/>
          <w:color w:val="000000" w:themeColor="text1"/>
          <w:spacing w:val="-8"/>
          <w:sz w:val="22"/>
          <w:szCs w:val="22"/>
        </w:rPr>
        <w:t xml:space="preserve"> </w:t>
      </w:r>
      <w:r>
        <w:rPr>
          <w:rFonts w:ascii="Calibri Light" w:hAnsi="Calibri Light" w:cs="Calibri Light"/>
          <w:color w:val="000000" w:themeColor="text1"/>
          <w:sz w:val="22"/>
          <w:szCs w:val="22"/>
        </w:rPr>
        <w:t>wykonywania</w:t>
      </w:r>
      <w:r>
        <w:rPr>
          <w:rFonts w:ascii="Calibri Light" w:hAnsi="Calibri Light" w:cs="Calibri Light"/>
          <w:color w:val="000000" w:themeColor="text1"/>
          <w:spacing w:val="-9"/>
          <w:sz w:val="22"/>
          <w:szCs w:val="22"/>
        </w:rPr>
        <w:t xml:space="preserve"> </w:t>
      </w:r>
      <w:r>
        <w:rPr>
          <w:rFonts w:ascii="Calibri Light" w:hAnsi="Calibri Light" w:cs="Calibri Light"/>
          <w:color w:val="000000" w:themeColor="text1"/>
          <w:sz w:val="22"/>
          <w:szCs w:val="22"/>
        </w:rPr>
        <w:t>robót</w:t>
      </w:r>
      <w:r>
        <w:rPr>
          <w:rFonts w:ascii="Calibri Light" w:hAnsi="Calibri Light" w:cs="Calibri Light"/>
          <w:color w:val="000000" w:themeColor="text1"/>
          <w:spacing w:val="-9"/>
          <w:sz w:val="22"/>
          <w:szCs w:val="22"/>
        </w:rPr>
        <w:t xml:space="preserve"> </w:t>
      </w:r>
      <w:r>
        <w:rPr>
          <w:rFonts w:ascii="Calibri Light" w:hAnsi="Calibri Light" w:cs="Calibri Light"/>
          <w:color w:val="000000" w:themeColor="text1"/>
          <w:spacing w:val="-2"/>
          <w:sz w:val="22"/>
          <w:szCs w:val="22"/>
        </w:rPr>
        <w:t>zgodnie</w:t>
      </w:r>
      <w:r>
        <w:rPr>
          <w:rFonts w:ascii="Calibri Light" w:hAnsi="Calibri Light" w:cs="Calibri Light"/>
          <w:color w:val="000000" w:themeColor="text1"/>
          <w:sz w:val="22"/>
          <w:szCs w:val="22"/>
        </w:rPr>
        <w:t xml:space="preserve"> </w:t>
      </w:r>
      <w:r>
        <w:rPr>
          <w:rFonts w:ascii="Calibri Light" w:hAnsi="Calibri Light" w:cs="Calibri Light"/>
          <w:color w:val="000000" w:themeColor="text1"/>
          <w:spacing w:val="-9"/>
          <w:sz w:val="22"/>
          <w:szCs w:val="22"/>
        </w:rPr>
        <w:t xml:space="preserve">z </w:t>
      </w:r>
      <w:r>
        <w:rPr>
          <w:rFonts w:ascii="Calibri Light" w:hAnsi="Calibri Light" w:cs="Calibri Light"/>
          <w:color w:val="000000" w:themeColor="text1"/>
          <w:sz w:val="22"/>
          <w:szCs w:val="22"/>
        </w:rPr>
        <w:t>ostatnim</w:t>
      </w:r>
      <w:r>
        <w:rPr>
          <w:rFonts w:ascii="Calibri Light" w:hAnsi="Calibri Light" w:cs="Calibri Light"/>
          <w:color w:val="000000" w:themeColor="text1"/>
          <w:spacing w:val="-10"/>
          <w:sz w:val="22"/>
          <w:szCs w:val="22"/>
        </w:rPr>
        <w:t xml:space="preserve"> </w:t>
      </w:r>
      <w:r>
        <w:rPr>
          <w:rFonts w:ascii="Calibri Light" w:hAnsi="Calibri Light" w:cs="Calibri Light"/>
          <w:color w:val="000000" w:themeColor="text1"/>
          <w:sz w:val="22"/>
          <w:szCs w:val="22"/>
        </w:rPr>
        <w:t>zatwierdzonym</w:t>
      </w:r>
      <w:r>
        <w:rPr>
          <w:rFonts w:ascii="Calibri Light" w:hAnsi="Calibri Light" w:cs="Calibri Light"/>
          <w:color w:val="000000" w:themeColor="text1"/>
          <w:spacing w:val="-9"/>
          <w:sz w:val="22"/>
          <w:szCs w:val="22"/>
        </w:rPr>
        <w:t xml:space="preserve"> </w:t>
      </w:r>
      <w:r>
        <w:rPr>
          <w:rFonts w:ascii="Calibri Light" w:hAnsi="Calibri Light" w:cs="Calibri Light"/>
          <w:color w:val="000000" w:themeColor="text1"/>
          <w:sz w:val="22"/>
          <w:szCs w:val="22"/>
        </w:rPr>
        <w:t>przez</w:t>
      </w:r>
      <w:r>
        <w:rPr>
          <w:rFonts w:ascii="Calibri Light" w:hAnsi="Calibri Light" w:cs="Calibri Light"/>
          <w:color w:val="000000" w:themeColor="text1"/>
          <w:spacing w:val="-8"/>
          <w:sz w:val="22"/>
          <w:szCs w:val="22"/>
        </w:rPr>
        <w:t xml:space="preserve"> </w:t>
      </w:r>
      <w:r>
        <w:rPr>
          <w:rFonts w:ascii="Calibri Light" w:hAnsi="Calibri Light" w:cs="Calibri Light"/>
          <w:color w:val="000000" w:themeColor="text1"/>
          <w:sz w:val="22"/>
          <w:szCs w:val="22"/>
        </w:rPr>
        <w:t>Zamawiającego HRF,</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w</w:t>
      </w:r>
      <w:r>
        <w:rPr>
          <w:rFonts w:ascii="Calibri Light" w:hAnsi="Calibri Light" w:cs="Calibri Light"/>
          <w:color w:val="000000" w:themeColor="text1"/>
          <w:spacing w:val="-9"/>
          <w:sz w:val="22"/>
          <w:szCs w:val="22"/>
        </w:rPr>
        <w:t xml:space="preserve"> </w:t>
      </w:r>
      <w:r>
        <w:rPr>
          <w:rFonts w:ascii="Calibri Light" w:hAnsi="Calibri Light" w:cs="Calibri Light"/>
          <w:color w:val="000000" w:themeColor="text1"/>
          <w:sz w:val="22"/>
          <w:szCs w:val="22"/>
        </w:rPr>
        <w:t>terminie</w:t>
      </w:r>
      <w:r>
        <w:rPr>
          <w:rFonts w:ascii="Calibri Light" w:hAnsi="Calibri Light" w:cs="Calibri Light"/>
          <w:color w:val="000000" w:themeColor="text1"/>
          <w:spacing w:val="-8"/>
          <w:sz w:val="22"/>
          <w:szCs w:val="22"/>
        </w:rPr>
        <w:t xml:space="preserve"> (</w:t>
      </w:r>
      <w:r>
        <w:rPr>
          <w:rFonts w:ascii="Calibri Light" w:hAnsi="Calibri Light" w:cs="Calibri Light"/>
          <w:color w:val="000000" w:themeColor="text1"/>
          <w:spacing w:val="-10"/>
          <w:sz w:val="22"/>
          <w:szCs w:val="22"/>
        </w:rPr>
        <w:t xml:space="preserve">1)  jednego </w:t>
      </w:r>
      <w:r>
        <w:rPr>
          <w:rFonts w:ascii="Calibri Light" w:hAnsi="Calibri Light" w:cs="Calibri Light"/>
          <w:color w:val="000000" w:themeColor="text1"/>
          <w:sz w:val="22"/>
          <w:szCs w:val="22"/>
        </w:rPr>
        <w:t>miesiąca</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od</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daty</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wystąpienia</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rozbieżności,</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o</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ile</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Strony</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nie</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ustalą</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innego</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terminu</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przywrócenia</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pacing w:val="-2"/>
          <w:sz w:val="22"/>
          <w:szCs w:val="22"/>
        </w:rPr>
        <w:t>tempa.</w:t>
      </w:r>
    </w:p>
    <w:p w14:paraId="723B332C" w14:textId="77777777" w:rsidR="006848FF" w:rsidRDefault="006848FF" w:rsidP="00AF0109">
      <w:pPr>
        <w:pStyle w:val="Akapitzlist"/>
        <w:numPr>
          <w:ilvl w:val="0"/>
          <w:numId w:val="13"/>
        </w:numPr>
        <w:suppressAutoHyphens/>
        <w:spacing w:after="0" w:line="240" w:lineRule="auto"/>
        <w:ind w:left="0" w:hanging="357"/>
        <w:jc w:val="both"/>
        <w:textAlignment w:val="baseline"/>
        <w:rPr>
          <w:rFonts w:ascii="Calibri Light" w:hAnsi="Calibri Light" w:cs="Calibri Light"/>
          <w:color w:val="000000" w:themeColor="text1"/>
          <w:sz w:val="22"/>
          <w:szCs w:val="22"/>
        </w:rPr>
      </w:pPr>
      <w:r>
        <w:rPr>
          <w:rFonts w:ascii="Calibri Light" w:hAnsi="Calibri Light" w:cs="Calibri Light"/>
          <w:color w:val="000000" w:themeColor="text1"/>
          <w:sz w:val="22"/>
          <w:szCs w:val="22"/>
        </w:rPr>
        <w:t>W</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przypadku</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wystąpienia</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opóźnień</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lub</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zwłoki</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w</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realizacji</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któregokolwiek</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z</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etapu</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Robót,</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wynoszącego więcej niż (1) jeden miesiąc w stosunku do terminu wynikającego z zatwierdzonego przez Zamawiającego HRF Wykonawca zobowiązany jest ponadto do przedstawienia</w:t>
      </w:r>
      <w:r>
        <w:rPr>
          <w:rFonts w:ascii="Calibri Light" w:hAnsi="Calibri Light" w:cs="Calibri Light"/>
          <w:color w:val="000000" w:themeColor="text1"/>
          <w:spacing w:val="-11"/>
          <w:sz w:val="22"/>
          <w:szCs w:val="22"/>
        </w:rPr>
        <w:t xml:space="preserve"> </w:t>
      </w:r>
      <w:r>
        <w:rPr>
          <w:rFonts w:ascii="Calibri Light" w:hAnsi="Calibri Light" w:cs="Calibri Light"/>
          <w:color w:val="000000" w:themeColor="text1"/>
          <w:sz w:val="22"/>
          <w:szCs w:val="22"/>
        </w:rPr>
        <w:t>programu</w:t>
      </w:r>
      <w:r>
        <w:rPr>
          <w:rFonts w:ascii="Calibri Light" w:hAnsi="Calibri Light" w:cs="Calibri Light"/>
          <w:color w:val="000000" w:themeColor="text1"/>
          <w:spacing w:val="-11"/>
          <w:sz w:val="22"/>
          <w:szCs w:val="22"/>
        </w:rPr>
        <w:t xml:space="preserve"> </w:t>
      </w:r>
      <w:r>
        <w:rPr>
          <w:rFonts w:ascii="Calibri Light" w:hAnsi="Calibri Light" w:cs="Calibri Light"/>
          <w:color w:val="000000" w:themeColor="text1"/>
          <w:spacing w:val="-2"/>
          <w:sz w:val="22"/>
          <w:szCs w:val="22"/>
        </w:rPr>
        <w:t xml:space="preserve">naprawczego, </w:t>
      </w:r>
      <w:r>
        <w:rPr>
          <w:rFonts w:ascii="Calibri Light" w:hAnsi="Calibri Light" w:cs="Calibri Light"/>
          <w:color w:val="000000" w:themeColor="text1"/>
          <w:sz w:val="22"/>
          <w:szCs w:val="22"/>
        </w:rPr>
        <w:t>z</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zastrzeżeniem</w:t>
      </w:r>
      <w:r>
        <w:rPr>
          <w:rFonts w:ascii="Calibri Light" w:hAnsi="Calibri Light" w:cs="Calibri Light"/>
          <w:color w:val="000000" w:themeColor="text1"/>
          <w:spacing w:val="-5"/>
          <w:sz w:val="22"/>
          <w:szCs w:val="22"/>
        </w:rPr>
        <w:t xml:space="preserve">, że </w:t>
      </w:r>
      <w:r>
        <w:rPr>
          <w:rFonts w:ascii="Calibri Light" w:hAnsi="Calibri Light" w:cs="Calibri Light"/>
          <w:color w:val="000000" w:themeColor="text1"/>
          <w:sz w:val="22"/>
          <w:szCs w:val="22"/>
        </w:rPr>
        <w:t>Wykonawca</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nie</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jest</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zobowiązany</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do</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przedstawienia</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programu</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naprawczego,</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gdy opóźnienie wynika z okoliczności niezależnych od Wykonawcy.</w:t>
      </w:r>
    </w:p>
    <w:p w14:paraId="64271FA2" w14:textId="77777777" w:rsidR="006848FF" w:rsidRDefault="006848FF" w:rsidP="00AF0109">
      <w:pPr>
        <w:pStyle w:val="Akapitzlist"/>
        <w:numPr>
          <w:ilvl w:val="0"/>
          <w:numId w:val="13"/>
        </w:numPr>
        <w:suppressAutoHyphens/>
        <w:spacing w:after="0" w:line="240" w:lineRule="auto"/>
        <w:ind w:left="0" w:hanging="357"/>
        <w:jc w:val="both"/>
        <w:textAlignment w:val="baseline"/>
        <w:rPr>
          <w:rFonts w:ascii="Calibri Light" w:hAnsi="Calibri Light" w:cs="Calibri Light"/>
          <w:color w:val="000000" w:themeColor="text1"/>
          <w:sz w:val="22"/>
          <w:szCs w:val="22"/>
        </w:rPr>
      </w:pPr>
      <w:r>
        <w:rPr>
          <w:rFonts w:ascii="Calibri Light" w:hAnsi="Calibri Light" w:cs="Calibri Light"/>
          <w:color w:val="000000" w:themeColor="text1"/>
          <w:sz w:val="22"/>
          <w:szCs w:val="22"/>
        </w:rPr>
        <w:t>Program</w:t>
      </w:r>
      <w:r>
        <w:rPr>
          <w:rFonts w:ascii="Calibri Light" w:hAnsi="Calibri Light" w:cs="Calibri Light"/>
          <w:color w:val="000000" w:themeColor="text1"/>
          <w:spacing w:val="-9"/>
          <w:sz w:val="22"/>
          <w:szCs w:val="22"/>
        </w:rPr>
        <w:t xml:space="preserve"> </w:t>
      </w:r>
      <w:r>
        <w:rPr>
          <w:rFonts w:ascii="Calibri Light" w:hAnsi="Calibri Light" w:cs="Calibri Light"/>
          <w:color w:val="000000" w:themeColor="text1"/>
          <w:sz w:val="22"/>
          <w:szCs w:val="22"/>
        </w:rPr>
        <w:t>naprawczy</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zawierać</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musi</w:t>
      </w:r>
      <w:r>
        <w:rPr>
          <w:rFonts w:ascii="Calibri Light" w:hAnsi="Calibri Light" w:cs="Calibri Light"/>
          <w:color w:val="000000" w:themeColor="text1"/>
          <w:spacing w:val="-8"/>
          <w:sz w:val="22"/>
          <w:szCs w:val="22"/>
        </w:rPr>
        <w:t xml:space="preserve"> </w:t>
      </w:r>
      <w:r>
        <w:rPr>
          <w:rFonts w:ascii="Calibri Light" w:hAnsi="Calibri Light" w:cs="Calibri Light"/>
          <w:color w:val="000000" w:themeColor="text1"/>
          <w:sz w:val="22"/>
          <w:szCs w:val="22"/>
        </w:rPr>
        <w:t>plan</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czynności/działań</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w</w:t>
      </w:r>
      <w:r>
        <w:rPr>
          <w:rFonts w:ascii="Calibri Light" w:hAnsi="Calibri Light" w:cs="Calibri Light"/>
          <w:color w:val="000000" w:themeColor="text1"/>
          <w:spacing w:val="-8"/>
          <w:sz w:val="22"/>
          <w:szCs w:val="22"/>
        </w:rPr>
        <w:t xml:space="preserve"> </w:t>
      </w:r>
      <w:r>
        <w:rPr>
          <w:rFonts w:ascii="Calibri Light" w:hAnsi="Calibri Light" w:cs="Calibri Light"/>
          <w:color w:val="000000" w:themeColor="text1"/>
          <w:sz w:val="22"/>
          <w:szCs w:val="22"/>
        </w:rPr>
        <w:t>zakresie</w:t>
      </w:r>
      <w:r>
        <w:rPr>
          <w:rFonts w:ascii="Calibri Light" w:hAnsi="Calibri Light" w:cs="Calibri Light"/>
          <w:color w:val="000000" w:themeColor="text1"/>
          <w:spacing w:val="-9"/>
          <w:sz w:val="22"/>
          <w:szCs w:val="22"/>
        </w:rPr>
        <w:t xml:space="preserve"> </w:t>
      </w:r>
      <w:r>
        <w:rPr>
          <w:rFonts w:ascii="Calibri Light" w:hAnsi="Calibri Light" w:cs="Calibri Light"/>
          <w:color w:val="000000" w:themeColor="text1"/>
          <w:sz w:val="22"/>
          <w:szCs w:val="22"/>
        </w:rPr>
        <w:t>zaangażowania</w:t>
      </w:r>
      <w:r>
        <w:rPr>
          <w:rFonts w:ascii="Calibri Light" w:hAnsi="Calibri Light" w:cs="Calibri Light"/>
          <w:color w:val="000000" w:themeColor="text1"/>
          <w:spacing w:val="-8"/>
          <w:sz w:val="22"/>
          <w:szCs w:val="22"/>
        </w:rPr>
        <w:t xml:space="preserve"> </w:t>
      </w:r>
      <w:r>
        <w:rPr>
          <w:rFonts w:ascii="Calibri Light" w:hAnsi="Calibri Light" w:cs="Calibri Light"/>
          <w:color w:val="000000" w:themeColor="text1"/>
          <w:sz w:val="22"/>
          <w:szCs w:val="22"/>
        </w:rPr>
        <w:t>środków,</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pacing w:val="-2"/>
          <w:sz w:val="22"/>
          <w:szCs w:val="22"/>
        </w:rPr>
        <w:t xml:space="preserve">sprzętu </w:t>
      </w:r>
      <w:r>
        <w:rPr>
          <w:rFonts w:ascii="Calibri Light" w:hAnsi="Calibri Light" w:cs="Calibri Light"/>
          <w:color w:val="000000" w:themeColor="text1"/>
          <w:sz w:val="22"/>
          <w:szCs w:val="22"/>
        </w:rPr>
        <w:t>i</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personelu,</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które</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Wykonawca</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podjął</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lub</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zamierza</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podjąć</w:t>
      </w:r>
      <w:r>
        <w:rPr>
          <w:rFonts w:ascii="Calibri Light" w:hAnsi="Calibri Light" w:cs="Calibri Light"/>
          <w:color w:val="000000" w:themeColor="text1"/>
          <w:spacing w:val="-8"/>
          <w:sz w:val="22"/>
          <w:szCs w:val="22"/>
        </w:rPr>
        <w:t xml:space="preserve"> </w:t>
      </w:r>
      <w:r>
        <w:rPr>
          <w:rFonts w:ascii="Calibri Light" w:hAnsi="Calibri Light" w:cs="Calibri Light"/>
          <w:color w:val="000000" w:themeColor="text1"/>
          <w:sz w:val="22"/>
          <w:szCs w:val="22"/>
        </w:rPr>
        <w:t>w</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celu</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dotrzymania</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terminu</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pacing w:val="-2"/>
          <w:sz w:val="22"/>
          <w:szCs w:val="22"/>
        </w:rPr>
        <w:t xml:space="preserve">wykonania </w:t>
      </w:r>
      <w:r>
        <w:rPr>
          <w:rFonts w:ascii="Calibri Light" w:hAnsi="Calibri Light" w:cs="Calibri Light"/>
          <w:color w:val="000000" w:themeColor="text1"/>
          <w:sz w:val="22"/>
          <w:szCs w:val="22"/>
        </w:rPr>
        <w:t>przedmiotu umowy zgodnie z postanowieniami Umowy. Program</w:t>
      </w:r>
      <w:r>
        <w:rPr>
          <w:rFonts w:ascii="Calibri Light" w:hAnsi="Calibri Light" w:cs="Calibri Light"/>
          <w:color w:val="000000" w:themeColor="text1"/>
          <w:spacing w:val="-2"/>
          <w:sz w:val="22"/>
          <w:szCs w:val="22"/>
        </w:rPr>
        <w:t xml:space="preserve"> </w:t>
      </w:r>
      <w:r>
        <w:rPr>
          <w:rFonts w:ascii="Calibri Light" w:hAnsi="Calibri Light" w:cs="Calibri Light"/>
          <w:color w:val="000000" w:themeColor="text1"/>
          <w:sz w:val="22"/>
          <w:szCs w:val="22"/>
        </w:rPr>
        <w:t>naprawczy</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musi</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także</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zawierać</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opis</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przyczyny powstania opóźnienia/zwłoki.</w:t>
      </w:r>
    </w:p>
    <w:p w14:paraId="4BF58568" w14:textId="77777777" w:rsidR="006848FF" w:rsidRDefault="006848FF" w:rsidP="00AF0109">
      <w:pPr>
        <w:pStyle w:val="Akapitzlist"/>
        <w:numPr>
          <w:ilvl w:val="0"/>
          <w:numId w:val="13"/>
        </w:numPr>
        <w:suppressAutoHyphens/>
        <w:spacing w:after="0" w:line="240" w:lineRule="auto"/>
        <w:ind w:left="0" w:hanging="357"/>
        <w:jc w:val="both"/>
        <w:textAlignment w:val="baseline"/>
        <w:rPr>
          <w:rFonts w:ascii="Calibri Light" w:hAnsi="Calibri Light" w:cs="Calibri Light"/>
          <w:color w:val="000000" w:themeColor="text1"/>
          <w:sz w:val="22"/>
          <w:szCs w:val="22"/>
        </w:rPr>
      </w:pPr>
      <w:r>
        <w:rPr>
          <w:rFonts w:ascii="Calibri Light" w:hAnsi="Calibri Light" w:cs="Calibri Light"/>
          <w:color w:val="000000" w:themeColor="text1"/>
          <w:sz w:val="22"/>
          <w:szCs w:val="22"/>
        </w:rPr>
        <w:t>Aktualizacja HRF oraz program naprawczy wymagają pisemnego zatwierdzenia Zamawiającego. W terminie do (7) siedmiu dni od daty przedłożenia programu naprawczego Zamawiający</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może</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zgłosić</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Wykonawcy</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na</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piśmie</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lub</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za pośrednictwem</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poczty</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elektronicznej</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uwagi</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do programu naprawczego, które Wykonawca zobowiązany jest uwzględnić. Wykonawca przedłoży Zamawiającemu poprawioną wersję programu naprawczego i HRF w terminie do (7) siedmiu dni od dnia zgłoszenia uwag. W przypadku braku zatwierdzenia Zamawiającego, Wykonawca zobowiązany jest do naniesienia odpowiednich zmian w HRF oraz programie naprawczym, które mogą zostać</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polecone</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do</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wprowadzenia</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przez</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Zamawiającego</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i</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do</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ponownego</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przedstawienia</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do</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 xml:space="preserve">zatwierdzenia </w:t>
      </w:r>
      <w:r>
        <w:rPr>
          <w:rFonts w:ascii="Calibri Light" w:hAnsi="Calibri Light" w:cs="Calibri Light"/>
          <w:color w:val="000000" w:themeColor="text1"/>
          <w:spacing w:val="-2"/>
          <w:sz w:val="22"/>
          <w:szCs w:val="22"/>
        </w:rPr>
        <w:t>Zamawiającemu.</w:t>
      </w:r>
    </w:p>
    <w:p w14:paraId="250BD4C7" w14:textId="77777777" w:rsidR="006848FF" w:rsidRDefault="006848FF" w:rsidP="00AF0109">
      <w:pPr>
        <w:pStyle w:val="Akapitzlist"/>
        <w:numPr>
          <w:ilvl w:val="0"/>
          <w:numId w:val="13"/>
        </w:numPr>
        <w:suppressAutoHyphens/>
        <w:spacing w:after="0" w:line="240" w:lineRule="auto"/>
        <w:ind w:left="0" w:hanging="357"/>
        <w:jc w:val="both"/>
        <w:textAlignment w:val="baseline"/>
        <w:rPr>
          <w:rFonts w:ascii="Calibri Light" w:hAnsi="Calibri Light" w:cs="Calibri Light"/>
          <w:color w:val="000000" w:themeColor="text1"/>
          <w:sz w:val="22"/>
          <w:szCs w:val="22"/>
        </w:rPr>
      </w:pPr>
      <w:r>
        <w:rPr>
          <w:rFonts w:ascii="Calibri Light" w:hAnsi="Calibri Light" w:cs="Calibri Light"/>
          <w:color w:val="000000" w:themeColor="text1"/>
          <w:sz w:val="22"/>
          <w:szCs w:val="22"/>
        </w:rPr>
        <w:t>Brak</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zatwierdzenia</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programu</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naprawczego</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nie</w:t>
      </w:r>
      <w:r>
        <w:rPr>
          <w:rFonts w:ascii="Calibri Light" w:hAnsi="Calibri Light" w:cs="Calibri Light"/>
          <w:color w:val="000000" w:themeColor="text1"/>
          <w:spacing w:val="-8"/>
          <w:sz w:val="22"/>
          <w:szCs w:val="22"/>
        </w:rPr>
        <w:t xml:space="preserve"> </w:t>
      </w:r>
      <w:r>
        <w:rPr>
          <w:rFonts w:ascii="Calibri Light" w:hAnsi="Calibri Light" w:cs="Calibri Light"/>
          <w:color w:val="000000" w:themeColor="text1"/>
          <w:sz w:val="22"/>
          <w:szCs w:val="22"/>
        </w:rPr>
        <w:t>może</w:t>
      </w:r>
      <w:r>
        <w:rPr>
          <w:rFonts w:ascii="Calibri Light" w:hAnsi="Calibri Light" w:cs="Calibri Light"/>
          <w:color w:val="000000" w:themeColor="text1"/>
          <w:spacing w:val="-8"/>
          <w:sz w:val="22"/>
          <w:szCs w:val="22"/>
        </w:rPr>
        <w:t xml:space="preserve"> </w:t>
      </w:r>
      <w:r>
        <w:rPr>
          <w:rFonts w:ascii="Calibri Light" w:hAnsi="Calibri Light" w:cs="Calibri Light"/>
          <w:color w:val="000000" w:themeColor="text1"/>
          <w:sz w:val="22"/>
          <w:szCs w:val="22"/>
        </w:rPr>
        <w:t>stanowić</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podstawy</w:t>
      </w:r>
      <w:r>
        <w:rPr>
          <w:rFonts w:ascii="Calibri Light" w:hAnsi="Calibri Light" w:cs="Calibri Light"/>
          <w:color w:val="000000" w:themeColor="text1"/>
          <w:spacing w:val="-8"/>
          <w:sz w:val="22"/>
          <w:szCs w:val="22"/>
        </w:rPr>
        <w:t xml:space="preserve"> </w:t>
      </w:r>
      <w:r>
        <w:rPr>
          <w:rFonts w:ascii="Calibri Light" w:hAnsi="Calibri Light" w:cs="Calibri Light"/>
          <w:color w:val="000000" w:themeColor="text1"/>
          <w:sz w:val="22"/>
          <w:szCs w:val="22"/>
        </w:rPr>
        <w:t>do</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wydłużenia</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terminu</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pacing w:val="-2"/>
          <w:sz w:val="22"/>
          <w:szCs w:val="22"/>
        </w:rPr>
        <w:t xml:space="preserve">wykonania </w:t>
      </w:r>
      <w:r>
        <w:rPr>
          <w:rFonts w:ascii="Calibri Light" w:hAnsi="Calibri Light" w:cs="Calibri Light"/>
          <w:color w:val="000000" w:themeColor="text1"/>
          <w:sz w:val="22"/>
          <w:szCs w:val="22"/>
        </w:rPr>
        <w:t>Przedmiotu</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Umowy.</w:t>
      </w:r>
    </w:p>
    <w:p w14:paraId="51EEA2A5" w14:textId="77777777" w:rsidR="006848FF" w:rsidRDefault="006848FF" w:rsidP="00AF0109">
      <w:pPr>
        <w:pStyle w:val="Akapitzlist"/>
        <w:numPr>
          <w:ilvl w:val="0"/>
          <w:numId w:val="13"/>
        </w:numPr>
        <w:suppressAutoHyphens/>
        <w:spacing w:after="0" w:line="240" w:lineRule="auto"/>
        <w:ind w:left="0" w:hanging="357"/>
        <w:jc w:val="both"/>
        <w:textAlignment w:val="baseline"/>
        <w:rPr>
          <w:rFonts w:ascii="Calibri Light" w:hAnsi="Calibri Light" w:cs="Calibri Light"/>
          <w:color w:val="000000" w:themeColor="text1"/>
          <w:sz w:val="22"/>
          <w:szCs w:val="22"/>
        </w:rPr>
      </w:pPr>
      <w:r>
        <w:rPr>
          <w:rFonts w:ascii="Calibri Light" w:hAnsi="Calibri Light" w:cs="Calibri Light"/>
          <w:color w:val="000000" w:themeColor="text1"/>
          <w:sz w:val="22"/>
          <w:szCs w:val="22"/>
        </w:rPr>
        <w:t>Wykonawca</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zobowiązany</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jest</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do</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niezwłocznego informowania</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nie</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później</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niż</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w</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ciągu</w:t>
      </w:r>
      <w:r>
        <w:rPr>
          <w:rFonts w:ascii="Calibri Light" w:hAnsi="Calibri Light" w:cs="Calibri Light"/>
          <w:color w:val="000000" w:themeColor="text1"/>
          <w:spacing w:val="2"/>
          <w:sz w:val="22"/>
          <w:szCs w:val="22"/>
        </w:rPr>
        <w:t xml:space="preserve"> (7) siedmiu</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dni</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od</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pacing w:val="-2"/>
          <w:sz w:val="22"/>
          <w:szCs w:val="22"/>
        </w:rPr>
        <w:t xml:space="preserve">powzięcia </w:t>
      </w:r>
      <w:r>
        <w:rPr>
          <w:rFonts w:ascii="Calibri Light" w:hAnsi="Calibri Light" w:cs="Calibri Light"/>
          <w:color w:val="000000" w:themeColor="text1"/>
          <w:sz w:val="22"/>
          <w:szCs w:val="22"/>
        </w:rPr>
        <w:t>wiedzy, o ewentualnych okolicznościach, które mogą spowodować niedotrzymanie jakichkolwiek</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terminów</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wynikających</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z HRF,</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przerwanie</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robót</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lub zmianę</w:t>
      </w:r>
      <w:r>
        <w:rPr>
          <w:rFonts w:ascii="Calibri Light" w:hAnsi="Calibri Light" w:cs="Calibri Light"/>
          <w:color w:val="000000" w:themeColor="text1"/>
          <w:spacing w:val="-1"/>
          <w:sz w:val="22"/>
          <w:szCs w:val="22"/>
        </w:rPr>
        <w:t xml:space="preserve"> </w:t>
      </w:r>
      <w:r>
        <w:rPr>
          <w:rFonts w:ascii="Calibri Light" w:hAnsi="Calibri Light" w:cs="Calibri Light"/>
          <w:color w:val="000000" w:themeColor="text1"/>
          <w:sz w:val="22"/>
          <w:szCs w:val="22"/>
        </w:rPr>
        <w:t>zakresu robót. Niedotrzymanie</w:t>
      </w:r>
      <w:r>
        <w:rPr>
          <w:rFonts w:ascii="Calibri Light" w:hAnsi="Calibri Light" w:cs="Calibri Light"/>
          <w:color w:val="000000" w:themeColor="text1"/>
          <w:spacing w:val="-2"/>
          <w:sz w:val="22"/>
          <w:szCs w:val="22"/>
        </w:rPr>
        <w:t xml:space="preserve"> </w:t>
      </w:r>
      <w:r>
        <w:rPr>
          <w:rFonts w:ascii="Calibri Light" w:hAnsi="Calibri Light" w:cs="Calibri Light"/>
          <w:color w:val="000000" w:themeColor="text1"/>
          <w:sz w:val="22"/>
          <w:szCs w:val="22"/>
        </w:rPr>
        <w:t>wyżej wskazanego terminu powoduje, że</w:t>
      </w:r>
      <w:r>
        <w:rPr>
          <w:rFonts w:ascii="Calibri Light" w:hAnsi="Calibri Light" w:cs="Calibri Light"/>
          <w:color w:val="000000" w:themeColor="text1"/>
          <w:spacing w:val="-1"/>
          <w:sz w:val="22"/>
          <w:szCs w:val="22"/>
        </w:rPr>
        <w:t xml:space="preserve"> </w:t>
      </w:r>
      <w:r>
        <w:rPr>
          <w:rFonts w:ascii="Calibri Light" w:hAnsi="Calibri Light" w:cs="Calibri Light"/>
          <w:color w:val="000000" w:themeColor="text1"/>
          <w:sz w:val="22"/>
          <w:szCs w:val="22"/>
        </w:rPr>
        <w:t>okoliczności</w:t>
      </w:r>
      <w:r>
        <w:rPr>
          <w:rFonts w:ascii="Calibri Light" w:hAnsi="Calibri Light" w:cs="Calibri Light"/>
          <w:color w:val="000000" w:themeColor="text1"/>
          <w:spacing w:val="-1"/>
          <w:sz w:val="22"/>
          <w:szCs w:val="22"/>
        </w:rPr>
        <w:t xml:space="preserve"> </w:t>
      </w:r>
      <w:r>
        <w:rPr>
          <w:rFonts w:ascii="Calibri Light" w:hAnsi="Calibri Light" w:cs="Calibri Light"/>
          <w:color w:val="000000" w:themeColor="text1"/>
          <w:sz w:val="22"/>
          <w:szCs w:val="22"/>
        </w:rPr>
        <w:t>te</w:t>
      </w:r>
      <w:r>
        <w:rPr>
          <w:rFonts w:ascii="Calibri Light" w:hAnsi="Calibri Light" w:cs="Calibri Light"/>
          <w:color w:val="000000" w:themeColor="text1"/>
          <w:spacing w:val="-1"/>
          <w:sz w:val="22"/>
          <w:szCs w:val="22"/>
        </w:rPr>
        <w:t xml:space="preserve"> </w:t>
      </w:r>
      <w:r>
        <w:rPr>
          <w:rFonts w:ascii="Calibri Light" w:hAnsi="Calibri Light" w:cs="Calibri Light"/>
          <w:color w:val="000000" w:themeColor="text1"/>
          <w:sz w:val="22"/>
          <w:szCs w:val="22"/>
        </w:rPr>
        <w:t>nie mogą stanowić</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podstawy</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do</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jakichkolwiek</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późniejszych</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roszczeń</w:t>
      </w:r>
      <w:r>
        <w:rPr>
          <w:rFonts w:ascii="Calibri Light" w:hAnsi="Calibri Light" w:cs="Calibri Light"/>
          <w:color w:val="000000" w:themeColor="text1"/>
          <w:spacing w:val="-1"/>
          <w:sz w:val="22"/>
          <w:szCs w:val="22"/>
        </w:rPr>
        <w:t xml:space="preserve"> </w:t>
      </w:r>
      <w:r>
        <w:rPr>
          <w:rFonts w:ascii="Calibri Light" w:hAnsi="Calibri Light" w:cs="Calibri Light"/>
          <w:color w:val="000000" w:themeColor="text1"/>
          <w:sz w:val="22"/>
          <w:szCs w:val="22"/>
        </w:rPr>
        <w:t>Wykonawcy,</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w</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tym</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o</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przedłużenie</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terminu</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 xml:space="preserve"> zakończenia realizacji Przedmiotu Umowy ani o zwiększenie wynagrodzenia Wykonawcy.</w:t>
      </w:r>
    </w:p>
    <w:p w14:paraId="4AE2714D" w14:textId="77777777" w:rsidR="006848FF" w:rsidRDefault="006848FF" w:rsidP="00AF0109">
      <w:pPr>
        <w:pStyle w:val="Akapitzlist"/>
        <w:numPr>
          <w:ilvl w:val="0"/>
          <w:numId w:val="13"/>
        </w:numPr>
        <w:suppressAutoHyphens/>
        <w:spacing w:after="0" w:line="240" w:lineRule="auto"/>
        <w:ind w:left="0" w:hanging="357"/>
        <w:jc w:val="both"/>
        <w:textAlignment w:val="baseline"/>
        <w:rPr>
          <w:rFonts w:ascii="Calibri Light" w:hAnsi="Calibri Light" w:cs="Calibri Light"/>
          <w:color w:val="000000" w:themeColor="text1"/>
          <w:sz w:val="22"/>
          <w:szCs w:val="22"/>
        </w:rPr>
      </w:pPr>
      <w:r>
        <w:rPr>
          <w:rFonts w:ascii="Calibri Light" w:hAnsi="Calibri Light" w:cs="Calibri Light"/>
          <w:color w:val="000000" w:themeColor="text1"/>
          <w:sz w:val="22"/>
          <w:szCs w:val="22"/>
        </w:rPr>
        <w:lastRenderedPageBreak/>
        <w:t>Zamawiający</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uprawniony</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jest</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do</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żądania</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od</w:t>
      </w:r>
      <w:r>
        <w:rPr>
          <w:rFonts w:ascii="Calibri Light" w:hAnsi="Calibri Light" w:cs="Calibri Light"/>
          <w:color w:val="000000" w:themeColor="text1"/>
          <w:spacing w:val="-9"/>
          <w:sz w:val="22"/>
          <w:szCs w:val="22"/>
        </w:rPr>
        <w:t xml:space="preserve"> </w:t>
      </w:r>
      <w:r>
        <w:rPr>
          <w:rFonts w:ascii="Calibri Light" w:hAnsi="Calibri Light" w:cs="Calibri Light"/>
          <w:color w:val="000000" w:themeColor="text1"/>
          <w:sz w:val="22"/>
          <w:szCs w:val="22"/>
        </w:rPr>
        <w:t>Wykonawcy</w:t>
      </w:r>
      <w:r>
        <w:rPr>
          <w:rFonts w:ascii="Calibri Light" w:hAnsi="Calibri Light" w:cs="Calibri Light"/>
          <w:color w:val="000000" w:themeColor="text1"/>
          <w:spacing w:val="-7"/>
          <w:sz w:val="22"/>
          <w:szCs w:val="22"/>
        </w:rPr>
        <w:t xml:space="preserve"> przedstawienia pisemnej </w:t>
      </w:r>
      <w:r>
        <w:rPr>
          <w:rFonts w:ascii="Calibri Light" w:hAnsi="Calibri Light" w:cs="Calibri Light"/>
          <w:color w:val="000000" w:themeColor="text1"/>
          <w:sz w:val="22"/>
          <w:szCs w:val="22"/>
        </w:rPr>
        <w:t>oceny</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wpływu</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przyszłego</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pacing w:val="-2"/>
          <w:sz w:val="22"/>
          <w:szCs w:val="22"/>
        </w:rPr>
        <w:t xml:space="preserve">wydarzenia </w:t>
      </w:r>
      <w:r>
        <w:rPr>
          <w:rFonts w:ascii="Calibri Light" w:hAnsi="Calibri Light" w:cs="Calibri Light"/>
          <w:color w:val="000000" w:themeColor="text1"/>
          <w:sz w:val="22"/>
          <w:szCs w:val="22"/>
        </w:rPr>
        <w:t>i</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okoliczności</w:t>
      </w:r>
      <w:r>
        <w:rPr>
          <w:rFonts w:ascii="Calibri Light" w:hAnsi="Calibri Light" w:cs="Calibri Light"/>
          <w:color w:val="000000" w:themeColor="text1"/>
          <w:spacing w:val="-5"/>
          <w:sz w:val="22"/>
          <w:szCs w:val="22"/>
        </w:rPr>
        <w:t xml:space="preserve"> </w:t>
      </w:r>
      <w:r>
        <w:rPr>
          <w:rFonts w:ascii="Calibri Light" w:hAnsi="Calibri Light" w:cs="Calibri Light"/>
          <w:color w:val="000000" w:themeColor="text1"/>
          <w:sz w:val="22"/>
          <w:szCs w:val="22"/>
        </w:rPr>
        <w:t>na</w:t>
      </w:r>
      <w:r>
        <w:rPr>
          <w:rFonts w:ascii="Calibri Light" w:hAnsi="Calibri Light" w:cs="Calibri Light"/>
          <w:color w:val="000000" w:themeColor="text1"/>
          <w:spacing w:val="-4"/>
          <w:sz w:val="22"/>
          <w:szCs w:val="22"/>
        </w:rPr>
        <w:t xml:space="preserve"> zachowanie terminów ujętych w </w:t>
      </w:r>
      <w:r>
        <w:rPr>
          <w:rFonts w:ascii="Calibri Light" w:hAnsi="Calibri Light" w:cs="Calibri Light"/>
          <w:color w:val="000000" w:themeColor="text1"/>
          <w:sz w:val="22"/>
          <w:szCs w:val="22"/>
        </w:rPr>
        <w:t>HRF oraz</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terminu</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wykonania</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Przedmiotu</w:t>
      </w:r>
      <w:r>
        <w:rPr>
          <w:rFonts w:ascii="Calibri Light" w:hAnsi="Calibri Light" w:cs="Calibri Light"/>
          <w:color w:val="000000" w:themeColor="text1"/>
          <w:spacing w:val="-1"/>
          <w:sz w:val="22"/>
          <w:szCs w:val="22"/>
        </w:rPr>
        <w:t xml:space="preserve"> </w:t>
      </w:r>
      <w:r>
        <w:rPr>
          <w:rFonts w:ascii="Calibri Light" w:hAnsi="Calibri Light" w:cs="Calibri Light"/>
          <w:color w:val="000000" w:themeColor="text1"/>
          <w:sz w:val="22"/>
          <w:szCs w:val="22"/>
        </w:rPr>
        <w:t>Umowy. Wykonawca opracuje i przedstawi do zatwierdzenia Zamawiającemu propozycje dotyczące</w:t>
      </w:r>
      <w:r>
        <w:rPr>
          <w:rFonts w:ascii="Calibri Light" w:hAnsi="Calibri Light" w:cs="Calibri Light"/>
          <w:color w:val="000000" w:themeColor="text1"/>
          <w:spacing w:val="-9"/>
          <w:sz w:val="22"/>
          <w:szCs w:val="22"/>
        </w:rPr>
        <w:t xml:space="preserve"> </w:t>
      </w:r>
      <w:r>
        <w:rPr>
          <w:rFonts w:ascii="Calibri Light" w:hAnsi="Calibri Light" w:cs="Calibri Light"/>
          <w:color w:val="000000" w:themeColor="text1"/>
          <w:sz w:val="22"/>
          <w:szCs w:val="22"/>
        </w:rPr>
        <w:t>uniknięcia</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lub</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zmniejszenia</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wpływu</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takiego</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zdarzenia</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lub</w:t>
      </w:r>
      <w:r>
        <w:rPr>
          <w:rFonts w:ascii="Calibri Light" w:hAnsi="Calibri Light" w:cs="Calibri Light"/>
          <w:color w:val="000000" w:themeColor="text1"/>
          <w:spacing w:val="-7"/>
          <w:sz w:val="22"/>
          <w:szCs w:val="22"/>
        </w:rPr>
        <w:t xml:space="preserve"> </w:t>
      </w:r>
      <w:r>
        <w:rPr>
          <w:rFonts w:ascii="Calibri Light" w:hAnsi="Calibri Light" w:cs="Calibri Light"/>
          <w:color w:val="000000" w:themeColor="text1"/>
          <w:sz w:val="22"/>
          <w:szCs w:val="22"/>
        </w:rPr>
        <w:t>okoliczności</w:t>
      </w:r>
      <w:r>
        <w:rPr>
          <w:rFonts w:ascii="Calibri Light" w:hAnsi="Calibri Light" w:cs="Calibri Light"/>
          <w:color w:val="000000" w:themeColor="text1"/>
          <w:spacing w:val="-8"/>
          <w:sz w:val="22"/>
          <w:szCs w:val="22"/>
        </w:rPr>
        <w:t xml:space="preserve"> </w:t>
      </w:r>
      <w:r>
        <w:rPr>
          <w:rFonts w:ascii="Calibri Light" w:hAnsi="Calibri Light" w:cs="Calibri Light"/>
          <w:color w:val="000000" w:themeColor="text1"/>
          <w:sz w:val="22"/>
          <w:szCs w:val="22"/>
        </w:rPr>
        <w:t>na</w:t>
      </w:r>
      <w:r>
        <w:rPr>
          <w:rFonts w:ascii="Calibri Light" w:hAnsi="Calibri Light" w:cs="Calibri Light"/>
          <w:color w:val="000000" w:themeColor="text1"/>
          <w:spacing w:val="-6"/>
          <w:sz w:val="22"/>
          <w:szCs w:val="22"/>
        </w:rPr>
        <w:t xml:space="preserve"> </w:t>
      </w:r>
      <w:r>
        <w:rPr>
          <w:rFonts w:ascii="Calibri Light" w:hAnsi="Calibri Light" w:cs="Calibri Light"/>
          <w:color w:val="000000" w:themeColor="text1"/>
          <w:sz w:val="22"/>
          <w:szCs w:val="22"/>
        </w:rPr>
        <w:t>realizację</w:t>
      </w:r>
      <w:r>
        <w:rPr>
          <w:rFonts w:ascii="Calibri Light" w:hAnsi="Calibri Light" w:cs="Calibri Light"/>
          <w:color w:val="000000" w:themeColor="text1"/>
          <w:spacing w:val="-8"/>
          <w:sz w:val="22"/>
          <w:szCs w:val="22"/>
        </w:rPr>
        <w:t xml:space="preserve"> </w:t>
      </w:r>
      <w:r>
        <w:rPr>
          <w:rFonts w:ascii="Calibri Light" w:hAnsi="Calibri Light" w:cs="Calibri Light"/>
          <w:color w:val="000000" w:themeColor="text1"/>
          <w:spacing w:val="-2"/>
          <w:sz w:val="22"/>
          <w:szCs w:val="22"/>
        </w:rPr>
        <w:t>Przedmiotu Umowy.</w:t>
      </w:r>
    </w:p>
    <w:p w14:paraId="6C217D3F" w14:textId="77777777" w:rsidR="006848FF" w:rsidRDefault="006848FF" w:rsidP="00AF0109">
      <w:pPr>
        <w:pStyle w:val="Akapitzlist"/>
        <w:numPr>
          <w:ilvl w:val="0"/>
          <w:numId w:val="13"/>
        </w:numPr>
        <w:suppressAutoHyphens/>
        <w:spacing w:after="0" w:line="240" w:lineRule="auto"/>
        <w:ind w:left="0" w:hanging="357"/>
        <w:jc w:val="both"/>
        <w:textAlignment w:val="baseline"/>
        <w:rPr>
          <w:rFonts w:ascii="Calibri Light" w:hAnsi="Calibri Light" w:cs="Calibri Light"/>
          <w:color w:val="000000" w:themeColor="text1"/>
          <w:sz w:val="22"/>
          <w:szCs w:val="22"/>
        </w:rPr>
      </w:pPr>
      <w:r>
        <w:rPr>
          <w:rFonts w:ascii="Calibri Light" w:hAnsi="Calibri Light" w:cs="Calibri Light"/>
          <w:color w:val="000000" w:themeColor="text1"/>
          <w:sz w:val="22"/>
          <w:szCs w:val="22"/>
        </w:rPr>
        <w:t>Zmiany terminów pośrednich wynikających z aktualizacji Harmonogramu rzeczowo-finansowego nie mogą stanowić samodzielnej podstawy do żądania przez Wykonawcę zmiany terminu wykonania Przedmiotu</w:t>
      </w:r>
      <w:r>
        <w:rPr>
          <w:rFonts w:ascii="Calibri Light" w:hAnsi="Calibri Light" w:cs="Calibri Light"/>
          <w:color w:val="000000" w:themeColor="text1"/>
          <w:spacing w:val="-2"/>
          <w:sz w:val="22"/>
          <w:szCs w:val="22"/>
        </w:rPr>
        <w:t xml:space="preserve"> </w:t>
      </w:r>
      <w:r>
        <w:rPr>
          <w:rFonts w:ascii="Calibri Light" w:hAnsi="Calibri Light" w:cs="Calibri Light"/>
          <w:color w:val="000000" w:themeColor="text1"/>
          <w:sz w:val="22"/>
          <w:szCs w:val="22"/>
        </w:rPr>
        <w:t>Umowy,</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chyba,</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że</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zachodzą</w:t>
      </w:r>
      <w:r>
        <w:rPr>
          <w:rFonts w:ascii="Calibri Light" w:hAnsi="Calibri Light" w:cs="Calibri Light"/>
          <w:color w:val="000000" w:themeColor="text1"/>
          <w:spacing w:val="-3"/>
          <w:sz w:val="22"/>
          <w:szCs w:val="22"/>
        </w:rPr>
        <w:t xml:space="preserve"> </w:t>
      </w:r>
      <w:r>
        <w:rPr>
          <w:rFonts w:ascii="Calibri Light" w:hAnsi="Calibri Light" w:cs="Calibri Light"/>
          <w:color w:val="000000" w:themeColor="text1"/>
          <w:sz w:val="22"/>
          <w:szCs w:val="22"/>
        </w:rPr>
        <w:t>okoliczności</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dopuszczające</w:t>
      </w:r>
      <w:r>
        <w:rPr>
          <w:rFonts w:ascii="Calibri Light" w:hAnsi="Calibri Light" w:cs="Calibri Light"/>
          <w:color w:val="000000" w:themeColor="text1"/>
          <w:spacing w:val="-4"/>
          <w:sz w:val="22"/>
          <w:szCs w:val="22"/>
        </w:rPr>
        <w:t xml:space="preserve"> </w:t>
      </w:r>
      <w:r>
        <w:rPr>
          <w:rFonts w:ascii="Calibri Light" w:hAnsi="Calibri Light" w:cs="Calibri Light"/>
          <w:color w:val="000000" w:themeColor="text1"/>
          <w:sz w:val="22"/>
          <w:szCs w:val="22"/>
        </w:rPr>
        <w:t>zmianę Umowy, określone w jej postanowieniach.</w:t>
      </w:r>
    </w:p>
    <w:p w14:paraId="5BCED7C4" w14:textId="77777777" w:rsidR="006848FF" w:rsidRDefault="006848FF" w:rsidP="006848FF">
      <w:pPr>
        <w:pStyle w:val="Akapitzlist"/>
        <w:ind w:left="714" w:right="10"/>
        <w:jc w:val="both"/>
        <w:textAlignment w:val="baseline"/>
        <w:rPr>
          <w:rFonts w:ascii="Calibri Light" w:hAnsi="Calibri Light" w:cs="Calibri Light"/>
          <w:color w:val="000000"/>
          <w:sz w:val="22"/>
          <w:szCs w:val="22"/>
        </w:rPr>
      </w:pPr>
    </w:p>
    <w:p w14:paraId="29385A0A"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Wynagrodzenie</w:t>
      </w:r>
    </w:p>
    <w:p w14:paraId="71E2F152"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 6</w:t>
      </w:r>
    </w:p>
    <w:p w14:paraId="2A50BFC4" w14:textId="77777777" w:rsidR="006848FF" w:rsidRDefault="006848FF" w:rsidP="00232172">
      <w:pPr>
        <w:pStyle w:val="Default"/>
        <w:ind w:left="-284"/>
        <w:jc w:val="both"/>
        <w:rPr>
          <w:rFonts w:ascii="Calibri Light" w:hAnsi="Calibri Light" w:cs="Calibri Light"/>
          <w:sz w:val="22"/>
          <w:szCs w:val="22"/>
        </w:rPr>
      </w:pPr>
      <w:r>
        <w:rPr>
          <w:rFonts w:ascii="Calibri Light" w:hAnsi="Calibri Light" w:cs="Calibri Light"/>
          <w:sz w:val="22"/>
          <w:szCs w:val="22"/>
        </w:rPr>
        <w:t>Za pełne wykonanie Przedmiotu Umowy Wykonawcy przysługuje wynagrodzenie ryczałtowe w wysokości ...</w:t>
      </w:r>
      <w:r>
        <w:rPr>
          <w:rFonts w:ascii="Calibri Light" w:hAnsi="Calibri Light" w:cs="Calibri Light"/>
          <w:b/>
          <w:bCs/>
          <w:sz w:val="22"/>
          <w:szCs w:val="22"/>
        </w:rPr>
        <w:t>zł</w:t>
      </w:r>
      <w:r>
        <w:rPr>
          <w:rFonts w:ascii="Calibri Light" w:hAnsi="Calibri Light" w:cs="Calibri Light"/>
          <w:sz w:val="22"/>
          <w:szCs w:val="22"/>
        </w:rPr>
        <w:t xml:space="preserve"> (słownie:) netto, powiększone o należny podatek VAT w stawce ...%, tj. w wysokości </w:t>
      </w:r>
      <w:r>
        <w:rPr>
          <w:rFonts w:ascii="Calibri Light" w:hAnsi="Calibri Light" w:cs="Calibri Light"/>
          <w:b/>
          <w:bCs/>
          <w:sz w:val="22"/>
          <w:szCs w:val="22"/>
        </w:rPr>
        <w:t>...zł</w:t>
      </w:r>
      <w:r>
        <w:rPr>
          <w:rFonts w:ascii="Calibri Light" w:hAnsi="Calibri Light" w:cs="Calibri Light"/>
          <w:sz w:val="22"/>
          <w:szCs w:val="22"/>
        </w:rPr>
        <w:t xml:space="preserve"> (słownie:) brutto (dalej: „Wynagrodzenie”), w tym w zakresie zadania: </w:t>
      </w:r>
    </w:p>
    <w:p w14:paraId="76D9881C" w14:textId="77777777" w:rsidR="006848FF" w:rsidRDefault="006848FF" w:rsidP="00AF0109">
      <w:pPr>
        <w:pStyle w:val="Default"/>
        <w:numPr>
          <w:ilvl w:val="0"/>
          <w:numId w:val="15"/>
        </w:numPr>
        <w:ind w:left="0" w:hanging="357"/>
        <w:jc w:val="both"/>
        <w:rPr>
          <w:rFonts w:ascii="Calibri Light" w:hAnsi="Calibri Light" w:cs="Calibri Light"/>
          <w:sz w:val="22"/>
          <w:szCs w:val="22"/>
          <w:lang w:eastAsia="ar-SA"/>
        </w:rPr>
      </w:pPr>
      <w:r>
        <w:rPr>
          <w:rFonts w:ascii="Calibri Light" w:hAnsi="Calibri Light" w:cs="Calibri Light"/>
          <w:sz w:val="22"/>
          <w:szCs w:val="22"/>
        </w:rPr>
        <w:t xml:space="preserve">Wynagrodzenie obejmuje wszystkie koszty realizacji Przedmiotu Umowy z należytą starannością i jakością, w tym m.in.: </w:t>
      </w:r>
    </w:p>
    <w:p w14:paraId="12478612" w14:textId="77777777" w:rsidR="006848FF" w:rsidRDefault="006848FF" w:rsidP="00AF0109">
      <w:pPr>
        <w:pStyle w:val="Default"/>
        <w:numPr>
          <w:ilvl w:val="1"/>
          <w:numId w:val="15"/>
        </w:numPr>
        <w:ind w:left="0"/>
        <w:jc w:val="both"/>
        <w:rPr>
          <w:rFonts w:ascii="Calibri Light" w:hAnsi="Calibri Light" w:cs="Calibri Light"/>
          <w:sz w:val="22"/>
          <w:szCs w:val="22"/>
          <w:lang w:eastAsia="ar-SA"/>
        </w:rPr>
      </w:pPr>
      <w:r>
        <w:rPr>
          <w:rFonts w:ascii="Calibri Light" w:hAnsi="Calibri Light" w:cs="Calibri Light"/>
          <w:color w:val="auto"/>
          <w:sz w:val="22"/>
          <w:szCs w:val="22"/>
        </w:rPr>
        <w:t xml:space="preserve">koszty wykonania wszelkich czynności związanych z wykonywaniem Robót, </w:t>
      </w:r>
    </w:p>
    <w:p w14:paraId="5CEF2998" w14:textId="77777777" w:rsidR="006848FF" w:rsidRDefault="006848FF" w:rsidP="00AF0109">
      <w:pPr>
        <w:pStyle w:val="Default"/>
        <w:numPr>
          <w:ilvl w:val="1"/>
          <w:numId w:val="15"/>
        </w:numPr>
        <w:ind w:left="0"/>
        <w:jc w:val="both"/>
        <w:rPr>
          <w:rFonts w:ascii="Calibri Light" w:hAnsi="Calibri Light" w:cs="Calibri Light"/>
          <w:sz w:val="22"/>
          <w:szCs w:val="22"/>
          <w:lang w:eastAsia="ar-SA"/>
        </w:rPr>
      </w:pPr>
      <w:r>
        <w:rPr>
          <w:rFonts w:ascii="Calibri Light" w:hAnsi="Calibri Light" w:cs="Calibri Light"/>
          <w:color w:val="auto"/>
          <w:sz w:val="22"/>
          <w:szCs w:val="22"/>
        </w:rPr>
        <w:t xml:space="preserve">koszty uzyskania niezbędnych uzgodnień i pozwoleń, wszelkich badań, </w:t>
      </w:r>
    </w:p>
    <w:p w14:paraId="5E1B89E1" w14:textId="77777777" w:rsidR="006848FF" w:rsidRDefault="006848FF" w:rsidP="00AF0109">
      <w:pPr>
        <w:pStyle w:val="Default"/>
        <w:numPr>
          <w:ilvl w:val="1"/>
          <w:numId w:val="15"/>
        </w:numPr>
        <w:ind w:left="0"/>
        <w:jc w:val="both"/>
        <w:rPr>
          <w:rFonts w:ascii="Calibri Light" w:hAnsi="Calibri Light" w:cs="Calibri Light"/>
          <w:sz w:val="22"/>
          <w:szCs w:val="22"/>
          <w:lang w:eastAsia="ar-SA"/>
        </w:rPr>
      </w:pPr>
      <w:r>
        <w:rPr>
          <w:rFonts w:ascii="Calibri Light" w:hAnsi="Calibri Light" w:cs="Calibri Light"/>
          <w:color w:val="auto"/>
          <w:sz w:val="22"/>
          <w:szCs w:val="22"/>
        </w:rPr>
        <w:t>koszty wykonania r</w:t>
      </w:r>
      <w:r>
        <w:rPr>
          <w:rFonts w:ascii="Calibri Light" w:hAnsi="Calibri Light" w:cs="Calibri Light"/>
          <w:sz w:val="22"/>
          <w:szCs w:val="22"/>
        </w:rPr>
        <w:t>obót rozbiórkowych i demontażowych, robót przygotowawczych i porządkowych, koszty organizacji terenu budowy i jego likwidacji,</w:t>
      </w:r>
    </w:p>
    <w:p w14:paraId="61855886" w14:textId="77777777" w:rsidR="006848FF" w:rsidRDefault="006848FF" w:rsidP="00AF0109">
      <w:pPr>
        <w:pStyle w:val="Default"/>
        <w:numPr>
          <w:ilvl w:val="1"/>
          <w:numId w:val="15"/>
        </w:numPr>
        <w:ind w:left="0"/>
        <w:jc w:val="both"/>
        <w:rPr>
          <w:rFonts w:ascii="Calibri Light" w:hAnsi="Calibri Light" w:cs="Calibri Light"/>
          <w:sz w:val="22"/>
          <w:szCs w:val="22"/>
          <w:lang w:eastAsia="ar-SA"/>
        </w:rPr>
      </w:pPr>
      <w:r>
        <w:rPr>
          <w:rFonts w:ascii="Calibri Light" w:hAnsi="Calibri Light" w:cs="Calibri Light"/>
          <w:sz w:val="22"/>
          <w:szCs w:val="22"/>
        </w:rPr>
        <w:t xml:space="preserve">koszty obsługi geodezyjnej, geologicznej, </w:t>
      </w:r>
    </w:p>
    <w:p w14:paraId="53A1FA13" w14:textId="77777777" w:rsidR="006848FF" w:rsidRDefault="006848FF" w:rsidP="00AF0109">
      <w:pPr>
        <w:pStyle w:val="Default"/>
        <w:numPr>
          <w:ilvl w:val="1"/>
          <w:numId w:val="15"/>
        </w:numPr>
        <w:ind w:left="0"/>
        <w:jc w:val="both"/>
        <w:rPr>
          <w:rFonts w:ascii="Calibri Light" w:hAnsi="Calibri Light" w:cs="Calibri Light"/>
          <w:sz w:val="22"/>
          <w:szCs w:val="22"/>
          <w:lang w:eastAsia="ar-SA"/>
        </w:rPr>
      </w:pPr>
      <w:r>
        <w:rPr>
          <w:rFonts w:ascii="Calibri Light" w:hAnsi="Calibri Light" w:cs="Calibri Light"/>
          <w:sz w:val="22"/>
          <w:szCs w:val="22"/>
        </w:rPr>
        <w:t xml:space="preserve">koszty sporządzenia dokumentacji powykonawczej, </w:t>
      </w:r>
    </w:p>
    <w:p w14:paraId="08038C3D" w14:textId="77777777" w:rsidR="006848FF" w:rsidRDefault="006848FF" w:rsidP="00AF0109">
      <w:pPr>
        <w:pStyle w:val="Default"/>
        <w:numPr>
          <w:ilvl w:val="1"/>
          <w:numId w:val="15"/>
        </w:numPr>
        <w:ind w:left="0"/>
        <w:jc w:val="both"/>
        <w:rPr>
          <w:rFonts w:ascii="Calibri Light" w:hAnsi="Calibri Light" w:cs="Calibri Light"/>
          <w:sz w:val="22"/>
          <w:szCs w:val="22"/>
          <w:lang w:eastAsia="ar-SA"/>
        </w:rPr>
      </w:pPr>
      <w:r>
        <w:rPr>
          <w:rFonts w:ascii="Calibri Light" w:hAnsi="Calibri Light" w:cs="Calibri Light"/>
          <w:sz w:val="22"/>
          <w:szCs w:val="22"/>
        </w:rPr>
        <w:t xml:space="preserve">koszty uzyskania decyzji zezwalającej na eksploatacje zamontowanych urządzeń, </w:t>
      </w:r>
    </w:p>
    <w:p w14:paraId="0B27B1C4" w14:textId="77777777" w:rsidR="006848FF" w:rsidRDefault="006848FF" w:rsidP="00AF0109">
      <w:pPr>
        <w:pStyle w:val="Default"/>
        <w:numPr>
          <w:ilvl w:val="1"/>
          <w:numId w:val="15"/>
        </w:numPr>
        <w:ind w:left="0"/>
        <w:jc w:val="both"/>
        <w:rPr>
          <w:rFonts w:ascii="Calibri Light" w:hAnsi="Calibri Light" w:cs="Calibri Light"/>
          <w:sz w:val="22"/>
          <w:szCs w:val="22"/>
          <w:lang w:eastAsia="ar-SA"/>
        </w:rPr>
      </w:pPr>
      <w:r>
        <w:rPr>
          <w:rFonts w:ascii="Calibri Light" w:hAnsi="Calibri Light" w:cs="Calibri Light"/>
          <w:sz w:val="22"/>
          <w:szCs w:val="22"/>
        </w:rPr>
        <w:t xml:space="preserve">koszty uzyskania ostatecznej decyzji o pozwolenie na użytkowanie, </w:t>
      </w:r>
    </w:p>
    <w:p w14:paraId="0CDB6920" w14:textId="77777777" w:rsidR="006848FF" w:rsidRDefault="006848FF" w:rsidP="00AF0109">
      <w:pPr>
        <w:pStyle w:val="Default"/>
        <w:numPr>
          <w:ilvl w:val="1"/>
          <w:numId w:val="15"/>
        </w:numPr>
        <w:ind w:left="0"/>
        <w:jc w:val="both"/>
        <w:rPr>
          <w:rFonts w:ascii="Calibri Light" w:hAnsi="Calibri Light" w:cs="Calibri Light"/>
          <w:sz w:val="22"/>
          <w:szCs w:val="22"/>
          <w:lang w:eastAsia="ar-SA"/>
        </w:rPr>
      </w:pPr>
      <w:r>
        <w:rPr>
          <w:rFonts w:ascii="Calibri Light" w:hAnsi="Calibri Light" w:cs="Calibri Light"/>
          <w:sz w:val="22"/>
          <w:szCs w:val="22"/>
        </w:rPr>
        <w:t xml:space="preserve">koszty ubezpieczeń czy należności publicznoprawnych, </w:t>
      </w:r>
    </w:p>
    <w:p w14:paraId="585C9796" w14:textId="77777777" w:rsidR="006848FF" w:rsidRDefault="006848FF" w:rsidP="00AF0109">
      <w:pPr>
        <w:pStyle w:val="Default"/>
        <w:numPr>
          <w:ilvl w:val="1"/>
          <w:numId w:val="15"/>
        </w:numPr>
        <w:ind w:left="0"/>
        <w:jc w:val="both"/>
        <w:rPr>
          <w:rFonts w:ascii="Calibri Light" w:hAnsi="Calibri Light" w:cs="Calibri Light"/>
          <w:sz w:val="22"/>
          <w:szCs w:val="22"/>
          <w:lang w:eastAsia="ar-SA"/>
        </w:rPr>
      </w:pPr>
      <w:r>
        <w:rPr>
          <w:rFonts w:ascii="Calibri Light" w:hAnsi="Calibri Light" w:cs="Calibri Light"/>
          <w:sz w:val="22"/>
          <w:szCs w:val="22"/>
        </w:rPr>
        <w:t>koszty wszelkich innych czynności niezbędnych do prawidłowego wykonania Przedmiotu Umowy.</w:t>
      </w:r>
    </w:p>
    <w:p w14:paraId="733040B6" w14:textId="77777777" w:rsidR="006848FF" w:rsidRDefault="006848FF" w:rsidP="00AF0109">
      <w:pPr>
        <w:pStyle w:val="Default"/>
        <w:numPr>
          <w:ilvl w:val="0"/>
          <w:numId w:val="15"/>
        </w:numPr>
        <w:ind w:left="0" w:hanging="357"/>
        <w:jc w:val="both"/>
        <w:rPr>
          <w:rFonts w:ascii="Calibri Light" w:hAnsi="Calibri Light" w:cs="Calibri Light"/>
          <w:sz w:val="22"/>
          <w:szCs w:val="22"/>
          <w:lang w:eastAsia="ar-SA"/>
        </w:rPr>
      </w:pPr>
      <w:r>
        <w:rPr>
          <w:rFonts w:ascii="Calibri Light" w:hAnsi="Calibri Light" w:cs="Calibri Light"/>
          <w:sz w:val="22"/>
          <w:szCs w:val="22"/>
        </w:rPr>
        <w:t>Wynagrodzenie zawiera ryzyko ryczałtu i jest niezmienne przez cały okres realizacji Umowy. Wynagrodzenie ryczałtowe oznacza, że zawiera wszelkie koszty niezbędne do zrealizowania Przedmiotu Umowy i uwzględnia zakres czynności i obowiązków wynikających wprost z Dokumentacji Technicznej jak również wszelkie koszty w niej nieujęte, a bez których nie można wykonać Przedmiotu Umowy. Niedoszacowanie, pominięcie oraz brak rozpoznania zakresu przedmiotowego Umowy nie może być podstawą do żądania przez Wykonawcę podwyższenia Wynagrodzenia.</w:t>
      </w:r>
      <w:r>
        <w:rPr>
          <w:rFonts w:ascii="Calibri Light" w:hAnsi="Calibri Light" w:cs="Calibri Light"/>
          <w:sz w:val="22"/>
          <w:szCs w:val="22"/>
          <w:lang w:eastAsia="ar-SA"/>
        </w:rPr>
        <w:t xml:space="preserve"> </w:t>
      </w:r>
      <w:r>
        <w:rPr>
          <w:rFonts w:ascii="Calibri Light" w:hAnsi="Calibri Light" w:cs="Calibri Light"/>
          <w:sz w:val="22"/>
          <w:szCs w:val="22"/>
        </w:rPr>
        <w:t>Wykonawca ponosi pełną odpowiedzialność z tytułu przyjętej przez niego przy kalkulacji oferty stawki podatku VAT i w razie przyjęcia niewłaściwej stawki podatku VAT nie może żądać od Zamawiającego dopłat czy odszkodowań.</w:t>
      </w:r>
    </w:p>
    <w:p w14:paraId="1D2F838D" w14:textId="77777777" w:rsidR="006848FF" w:rsidRDefault="006848FF" w:rsidP="00AF0109">
      <w:pPr>
        <w:pStyle w:val="Akapitzlist"/>
        <w:numPr>
          <w:ilvl w:val="0"/>
          <w:numId w:val="15"/>
        </w:numPr>
        <w:suppressAutoHyphens/>
        <w:spacing w:after="0" w:line="240" w:lineRule="auto"/>
        <w:ind w:left="0" w:hanging="357"/>
        <w:jc w:val="both"/>
        <w:rPr>
          <w:rFonts w:ascii="Calibri Light" w:hAnsi="Calibri Light" w:cs="Calibri Light"/>
          <w:sz w:val="22"/>
          <w:szCs w:val="22"/>
          <w:lang w:eastAsia="ar-SA"/>
        </w:rPr>
      </w:pPr>
      <w:r>
        <w:rPr>
          <w:rFonts w:ascii="Calibri Light" w:hAnsi="Calibri Light" w:cs="Calibri Light"/>
          <w:sz w:val="22"/>
          <w:szCs w:val="22"/>
          <w:lang w:eastAsia="ar-SA"/>
        </w:rPr>
        <w:t>Zmawiający nie przewiduje udzielania zaliczek.</w:t>
      </w:r>
    </w:p>
    <w:p w14:paraId="42D66E65" w14:textId="77777777" w:rsidR="006848FF" w:rsidRDefault="006848FF" w:rsidP="00AF0109">
      <w:pPr>
        <w:pStyle w:val="Default"/>
        <w:numPr>
          <w:ilvl w:val="0"/>
          <w:numId w:val="15"/>
        </w:numPr>
        <w:ind w:left="0" w:hanging="357"/>
        <w:jc w:val="both"/>
        <w:rPr>
          <w:rFonts w:ascii="Calibri Light" w:hAnsi="Calibri Light" w:cs="Calibri Light"/>
          <w:sz w:val="22"/>
          <w:szCs w:val="22"/>
        </w:rPr>
      </w:pPr>
      <w:r>
        <w:rPr>
          <w:rFonts w:ascii="Calibri Light" w:hAnsi="Calibri Light" w:cs="Calibri Light"/>
          <w:sz w:val="22"/>
          <w:szCs w:val="22"/>
        </w:rPr>
        <w:t>Wynagrodzenie płatne będzie na podstawie faktur przejściowych oraz faktury końcowej.</w:t>
      </w:r>
    </w:p>
    <w:p w14:paraId="3755FF0B" w14:textId="77777777" w:rsidR="006848FF" w:rsidRDefault="006848FF" w:rsidP="00AF0109">
      <w:pPr>
        <w:pStyle w:val="Default"/>
        <w:numPr>
          <w:ilvl w:val="0"/>
          <w:numId w:val="15"/>
        </w:numPr>
        <w:ind w:left="0" w:hanging="357"/>
        <w:jc w:val="both"/>
        <w:rPr>
          <w:rFonts w:ascii="Calibri Light" w:hAnsi="Calibri Light" w:cs="Calibri Light"/>
          <w:sz w:val="22"/>
          <w:szCs w:val="22"/>
        </w:rPr>
      </w:pPr>
      <w:r>
        <w:rPr>
          <w:rFonts w:ascii="Calibri Light" w:hAnsi="Calibri Light" w:cs="Calibri Light"/>
          <w:sz w:val="22"/>
          <w:szCs w:val="22"/>
        </w:rPr>
        <w:t>Podstawą częściowych płatności Wynagrodzenia będą faktury częściowe wystawione przez Wykonawcę, zgodnie z HRF, na podstawie protokołów częściowych odbiorów robót lub protokołu końcowego odbioru robót bez uwag i zastrzeżeń, podpisanych przez Strony, po uprzednio dokonanym pisemnym zgłoszeniu do odbioru Robót w zakresie określonym w  HRF.</w:t>
      </w:r>
    </w:p>
    <w:p w14:paraId="7926277A" w14:textId="77777777" w:rsidR="006848FF" w:rsidRDefault="006848FF" w:rsidP="00AF0109">
      <w:pPr>
        <w:pStyle w:val="Default"/>
        <w:numPr>
          <w:ilvl w:val="0"/>
          <w:numId w:val="15"/>
        </w:numPr>
        <w:ind w:left="0" w:hanging="357"/>
        <w:jc w:val="both"/>
        <w:rPr>
          <w:rFonts w:ascii="Calibri Light" w:hAnsi="Calibri Light" w:cs="Calibri Light"/>
          <w:sz w:val="22"/>
          <w:szCs w:val="22"/>
        </w:rPr>
      </w:pPr>
      <w:r>
        <w:rPr>
          <w:rFonts w:ascii="Calibri Light" w:hAnsi="Calibri Light" w:cs="Calibri Light"/>
          <w:sz w:val="22"/>
          <w:szCs w:val="22"/>
        </w:rPr>
        <w:lastRenderedPageBreak/>
        <w:t>Rozliczenie końcowe nastąpi na podstawie faktury końcowej wystawionej przez Wykonawcę na podstawie protokołu odbioru Przedmiotu Umowy podpisanego przez obie Strony oraz po przekazaniu Zamawiającemu ostatecznej decyzji o pozwolenie na użytkowanie.</w:t>
      </w:r>
    </w:p>
    <w:p w14:paraId="47C57565" w14:textId="77777777" w:rsidR="006848FF" w:rsidRDefault="006848FF" w:rsidP="00AF0109">
      <w:pPr>
        <w:pStyle w:val="Default"/>
        <w:numPr>
          <w:ilvl w:val="0"/>
          <w:numId w:val="15"/>
        </w:numPr>
        <w:ind w:left="0" w:hanging="357"/>
        <w:jc w:val="both"/>
        <w:rPr>
          <w:rFonts w:ascii="Calibri Light" w:hAnsi="Calibri Light" w:cs="Calibri Light"/>
          <w:color w:val="000000" w:themeColor="text1"/>
          <w:sz w:val="22"/>
          <w:szCs w:val="22"/>
        </w:rPr>
      </w:pPr>
      <w:r>
        <w:rPr>
          <w:rFonts w:ascii="Calibri Light" w:hAnsi="Calibri Light" w:cs="Calibri Light"/>
          <w:color w:val="auto"/>
          <w:sz w:val="22"/>
          <w:szCs w:val="22"/>
        </w:rPr>
        <w:t xml:space="preserve">W przypadku realizacji Umowy przez Wykonawcę z udziałem podwykonawców, Wykonawca, podwykonawca lub dalszy podwykonawca są zobowiązani na podstawie doręczonych im rachunków lub faktur, do dokonania we własnym zakresie zapłaty wynagrodzenia należnego </w:t>
      </w:r>
      <w:r>
        <w:rPr>
          <w:rFonts w:ascii="Calibri Light" w:hAnsi="Calibri Light" w:cs="Calibri Light"/>
          <w:color w:val="000000" w:themeColor="text1"/>
          <w:sz w:val="22"/>
          <w:szCs w:val="22"/>
        </w:rPr>
        <w:t>podwykonawcy lub dalszemu podwykonawcy za odebrane roboty budowlane, dostawy lub usługi z zachowaniem terminów płatności określonych w umowie o podwykonawstwo (maksymalnie 30 dni liczonych od dnia otrzymania faktury/rachunku).</w:t>
      </w:r>
    </w:p>
    <w:p w14:paraId="7D358A1D" w14:textId="77777777" w:rsidR="006848FF" w:rsidRDefault="006848FF" w:rsidP="00AF0109">
      <w:pPr>
        <w:pStyle w:val="Default"/>
        <w:numPr>
          <w:ilvl w:val="0"/>
          <w:numId w:val="15"/>
        </w:numPr>
        <w:ind w:left="0" w:hanging="357"/>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Wykonawca jest zobowiązany do przedłożenia Zamawiającemu wraz z każdą fakturą nie budzących wątpliwości dowodów potwierdzających dokonanie przez Wykonawcę zapłaty wynagrodzenia podwykonawcy, dalszemu podwykonawcy wykonującemu część Przedmiotu Umowy objętego fakturą, tj.:</w:t>
      </w:r>
    </w:p>
    <w:p w14:paraId="0A00865B" w14:textId="77777777" w:rsidR="006848FF" w:rsidRDefault="006848FF" w:rsidP="009676FA">
      <w:pPr>
        <w:pStyle w:val="2Punktyznumeracj"/>
        <w:numPr>
          <w:ilvl w:val="2"/>
          <w:numId w:val="16"/>
        </w:numPr>
        <w:rPr>
          <w:bCs/>
        </w:rPr>
      </w:pPr>
      <w:r>
        <w:t xml:space="preserve"> zestawienia wymagalnych należności dla wszystkich podwykonawców/dalszych podwykonawców, wykonujących Przedmiot Umowy wraz podaniem ich terminów płatności, </w:t>
      </w:r>
    </w:p>
    <w:p w14:paraId="512F0270" w14:textId="77777777" w:rsidR="006848FF" w:rsidRDefault="006848FF" w:rsidP="009676FA">
      <w:pPr>
        <w:pStyle w:val="2Punktyznumeracj"/>
        <w:numPr>
          <w:ilvl w:val="2"/>
          <w:numId w:val="16"/>
        </w:numPr>
        <w:rPr>
          <w:bCs/>
        </w:rPr>
      </w:pPr>
      <w:r>
        <w:t>na zadanie Zamawiającego kopii Protokołów Odbioru lub Protokołów zaawansowania Robót (w przypadku umów o roboty budowlane) lub dokumentów potwierdzających wykonanie dostaw  czy usług, sporządzonych pomiędzy Wykonawcą a podwykonawcami lub podwykonawcami a dalszymi podwykonawcami, potwierdzających wykonanie części Przedmiotu Umowy przez podwykonawców/dalszych podwykonawców,</w:t>
      </w:r>
    </w:p>
    <w:p w14:paraId="137D5111" w14:textId="77777777" w:rsidR="006848FF" w:rsidRDefault="006848FF" w:rsidP="009676FA">
      <w:pPr>
        <w:pStyle w:val="2Punktyznumeracj"/>
        <w:numPr>
          <w:ilvl w:val="2"/>
          <w:numId w:val="16"/>
        </w:numPr>
        <w:rPr>
          <w:bCs/>
        </w:rPr>
      </w:pPr>
      <w:r>
        <w:t>kopii wystawionych przez podwykonawców/ dalszych podwykonawców faktur/rachunków będących podstawą do wystawienia faktury przez Wykonawcę,</w:t>
      </w:r>
    </w:p>
    <w:p w14:paraId="499BAC80" w14:textId="77777777" w:rsidR="006848FF" w:rsidRDefault="006848FF" w:rsidP="009676FA">
      <w:pPr>
        <w:pStyle w:val="2Punktyznumeracj"/>
        <w:numPr>
          <w:ilvl w:val="2"/>
          <w:numId w:val="16"/>
        </w:numPr>
        <w:rPr>
          <w:bCs/>
        </w:rPr>
      </w:pPr>
      <w:r>
        <w:t>potwierdzeń przelewu (lub inne dowody wpłat np. KP) na kwoty wynikające z faktur/rachunków wystawionych przez podwykonawców/ dalszych podwykonawców,</w:t>
      </w:r>
    </w:p>
    <w:p w14:paraId="74359498" w14:textId="77777777" w:rsidR="006848FF" w:rsidRDefault="006848FF" w:rsidP="009676FA">
      <w:pPr>
        <w:pStyle w:val="2Punktyznumeracj"/>
        <w:numPr>
          <w:ilvl w:val="2"/>
          <w:numId w:val="16"/>
        </w:numPr>
        <w:rPr>
          <w:bCs/>
        </w:rPr>
      </w:pPr>
      <w:r>
        <w:t xml:space="preserve">oryginałów pisemnych oświadczeń podwykonawców (złożonych przy wykorzystaniu wzoru stanowiącego załącznik nr 7 do Umowy) podpisanych przez osoby uprawnione do ich reprezentacji, potwierdzające, że otrzymali należne wynagrodzenie. </w:t>
      </w:r>
    </w:p>
    <w:p w14:paraId="46929337" w14:textId="77777777" w:rsidR="006848FF" w:rsidRDefault="006848FF" w:rsidP="00AF0109">
      <w:pPr>
        <w:pStyle w:val="Default"/>
        <w:numPr>
          <w:ilvl w:val="0"/>
          <w:numId w:val="15"/>
        </w:numPr>
        <w:ind w:left="0" w:hanging="357"/>
        <w:jc w:val="both"/>
        <w:rPr>
          <w:rFonts w:ascii="Calibri Light" w:hAnsi="Calibri Light" w:cs="Calibri Light"/>
          <w:sz w:val="22"/>
          <w:szCs w:val="22"/>
        </w:rPr>
      </w:pPr>
      <w:r>
        <w:rPr>
          <w:rFonts w:ascii="Calibri Light" w:hAnsi="Calibri Light" w:cs="Calibri Light"/>
          <w:color w:val="000000" w:themeColor="text1"/>
          <w:sz w:val="22"/>
          <w:szCs w:val="22"/>
        </w:rPr>
        <w:t xml:space="preserve">W przypadku gdy Wykonawca nie wykonywał Przedmiotu Umowy, objętego wystawioną </w:t>
      </w:r>
      <w:r>
        <w:rPr>
          <w:rFonts w:ascii="Calibri Light" w:hAnsi="Calibri Light" w:cs="Calibri Light"/>
          <w:sz w:val="22"/>
          <w:szCs w:val="22"/>
        </w:rPr>
        <w:t>fakturą, z udziałem podwykonawców jest zobowiązany do ww. faktury dołączyć oświadczenie o nie zleceniu podwykonawcy wykonania  robót/ prac/dostaw/usług objętych ww. fakturą.</w:t>
      </w:r>
    </w:p>
    <w:p w14:paraId="00267289" w14:textId="77777777" w:rsidR="006848FF" w:rsidRDefault="006848FF" w:rsidP="00AF0109">
      <w:pPr>
        <w:pStyle w:val="Default"/>
        <w:numPr>
          <w:ilvl w:val="0"/>
          <w:numId w:val="15"/>
        </w:numPr>
        <w:ind w:left="0" w:hanging="357"/>
        <w:jc w:val="both"/>
        <w:rPr>
          <w:rFonts w:ascii="Calibri Light" w:hAnsi="Calibri Light" w:cs="Calibri Light"/>
          <w:sz w:val="22"/>
          <w:szCs w:val="22"/>
        </w:rPr>
      </w:pPr>
      <w:r>
        <w:rPr>
          <w:rFonts w:ascii="Calibri Light" w:hAnsi="Calibri Light" w:cs="Calibri Light"/>
          <w:sz w:val="22"/>
          <w:szCs w:val="22"/>
        </w:rPr>
        <w:t>W przypadku nieprzedstawienia przez Wykonawcę dowodów zapłaty wynagrodzenia podwykonawcy wskazanych w ust. 9 oraz nie przedłożenia oświadczenia o nie zleceniu podwykonawcy wykonania prac Zamawiający wstrzymuje wypłatę należnego Wykonawcy Wynagrodzenia w części równej sumie kwot wynikających z nieprzedstawionych dowodów zapłaty lub oświadczeń oraz nie pozostaje w opóźnieniu w zapłacie Wynagrodzenia,  a tym samym brak podstaw do obciążania Zamawiającego obowiązkiem zapłaty odsetek lub zaspokojenia innych związanych z tym roszczeń.</w:t>
      </w:r>
    </w:p>
    <w:p w14:paraId="5E04A52B" w14:textId="77777777" w:rsidR="006848FF" w:rsidRDefault="006848FF" w:rsidP="00AF0109">
      <w:pPr>
        <w:pStyle w:val="Default"/>
        <w:numPr>
          <w:ilvl w:val="0"/>
          <w:numId w:val="15"/>
        </w:numPr>
        <w:ind w:left="0" w:hanging="357"/>
        <w:jc w:val="both"/>
        <w:rPr>
          <w:rFonts w:ascii="Calibri Light" w:hAnsi="Calibri Light" w:cs="Calibri Light"/>
          <w:sz w:val="22"/>
          <w:szCs w:val="22"/>
        </w:rPr>
      </w:pPr>
      <w:r>
        <w:rPr>
          <w:rFonts w:ascii="Calibri Light" w:hAnsi="Calibri Light" w:cs="Calibri Light"/>
          <w:sz w:val="22"/>
          <w:szCs w:val="22"/>
        </w:rPr>
        <w:t xml:space="preserve">Postanowienia wskazane w ust. 8-11 mają odpowiednie zastosowanie do wynagrodzenia należnego dalszemu podwykonawcy, który zawarł umowę z podwykonawcą. </w:t>
      </w:r>
    </w:p>
    <w:p w14:paraId="734153B0" w14:textId="77777777" w:rsidR="006848FF" w:rsidRDefault="006848FF" w:rsidP="00AF0109">
      <w:pPr>
        <w:pStyle w:val="Default"/>
        <w:numPr>
          <w:ilvl w:val="0"/>
          <w:numId w:val="15"/>
        </w:numPr>
        <w:ind w:left="0" w:hanging="357"/>
        <w:jc w:val="both"/>
        <w:rPr>
          <w:rFonts w:ascii="Calibri Light" w:hAnsi="Calibri Light" w:cs="Calibri Light"/>
          <w:sz w:val="22"/>
          <w:szCs w:val="22"/>
        </w:rPr>
      </w:pPr>
      <w:r>
        <w:rPr>
          <w:rFonts w:ascii="Calibri Light" w:hAnsi="Calibri Light" w:cs="Calibri Light"/>
          <w:sz w:val="22"/>
          <w:szCs w:val="22"/>
        </w:rPr>
        <w:t xml:space="preserve">Zamawiający zastrzega sobie prawo do bezpośredniej zapłaty wynagrodzenia przysługującego podwykonawcy lub dalszemu podwykonawcy robót budowlanych, który zawarł zaakceptowaną przez </w:t>
      </w:r>
      <w:r>
        <w:rPr>
          <w:rFonts w:ascii="Calibri Light" w:hAnsi="Calibri Light" w:cs="Calibri Light"/>
          <w:sz w:val="22"/>
          <w:szCs w:val="22"/>
        </w:rPr>
        <w:lastRenderedPageBreak/>
        <w:t>Zamawiającego umowę o podwykonawstwo robót budowlanych, lub który zawarł przedłożoną Zamawiającemu umowę o podwykonawstwo, której przedmiotem są dostawy lub usługi w przypadku:</w:t>
      </w:r>
    </w:p>
    <w:p w14:paraId="2C3472D6" w14:textId="77777777" w:rsidR="006848FF" w:rsidRDefault="006848FF" w:rsidP="00AF0109">
      <w:pPr>
        <w:pStyle w:val="Default"/>
        <w:numPr>
          <w:ilvl w:val="1"/>
          <w:numId w:val="17"/>
        </w:numPr>
        <w:jc w:val="both"/>
        <w:rPr>
          <w:rFonts w:ascii="Calibri Light" w:hAnsi="Calibri Light" w:cs="Calibri Light"/>
          <w:sz w:val="22"/>
          <w:szCs w:val="22"/>
        </w:rPr>
      </w:pPr>
      <w:r>
        <w:rPr>
          <w:rFonts w:ascii="Calibri Light" w:eastAsia="Arial Unicode MS" w:hAnsi="Calibri Light" w:cs="Calibri Light"/>
          <w:sz w:val="22"/>
          <w:szCs w:val="22"/>
          <w:bdr w:val="none" w:sz="0" w:space="0" w:color="auto" w:frame="1"/>
          <w14:textOutline w14:w="12700" w14:cap="flat" w14:cmpd="sng" w14:algn="ctr">
            <w14:noFill/>
            <w14:prstDash w14:val="solid"/>
            <w14:miter w14:lim="100000"/>
          </w14:textOutline>
        </w:rPr>
        <w:t xml:space="preserve">braku przedstawienia przez Wykonawcę dowodów zapłaty wymagalnego wynagrodzenia podwykonawcom i dalszym podwykonawcom, </w:t>
      </w:r>
    </w:p>
    <w:p w14:paraId="732644CB" w14:textId="77777777" w:rsidR="006848FF" w:rsidRDefault="006848FF" w:rsidP="00AF0109">
      <w:pPr>
        <w:numPr>
          <w:ilvl w:val="1"/>
          <w:numId w:val="17"/>
        </w:numPr>
        <w:spacing w:after="0" w:line="240" w:lineRule="auto"/>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w przypadku, gdy ze złożonych oświadczeń podwykonawców lub dalszych podwykonawców będzie wynikać, że Wykonawca nie uregulował wszystkich należnych im świadczeń, choćby były niewymagalne,</w:t>
      </w:r>
    </w:p>
    <w:p w14:paraId="1E2A23C6" w14:textId="77777777" w:rsidR="006848FF" w:rsidRDefault="006848FF" w:rsidP="00AF0109">
      <w:pPr>
        <w:numPr>
          <w:ilvl w:val="1"/>
          <w:numId w:val="17"/>
        </w:numPr>
        <w:spacing w:after="0" w:line="240" w:lineRule="auto"/>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w przypadku uchylenia się od obowiązku zapłaty wynagrodzenia odpowiednio przez Wykonawcę, podwykonawcę lub dalszego podwykonawcę.</w:t>
      </w:r>
    </w:p>
    <w:p w14:paraId="51AB1881" w14:textId="77777777" w:rsidR="006848FF" w:rsidRDefault="006848FF" w:rsidP="00AF0109">
      <w:pPr>
        <w:numPr>
          <w:ilvl w:val="1"/>
          <w:numId w:val="17"/>
        </w:numPr>
        <w:spacing w:after="0" w:line="240" w:lineRule="auto"/>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wniosku odpowiednio Wykonawcy zatrudniającego podwykonawcę lub podwykonawcy zatrudniającego dalszego podwykonawcę.</w:t>
      </w:r>
    </w:p>
    <w:p w14:paraId="2BD7E1D5" w14:textId="77777777" w:rsidR="006848FF" w:rsidRDefault="006848FF" w:rsidP="00AF0109">
      <w:pPr>
        <w:pStyle w:val="Default"/>
        <w:numPr>
          <w:ilvl w:val="0"/>
          <w:numId w:val="15"/>
        </w:numPr>
        <w:ind w:left="0" w:hanging="357"/>
        <w:jc w:val="both"/>
        <w:rPr>
          <w:rFonts w:ascii="Calibri Light" w:hAnsi="Calibri Light" w:cs="Calibri Light"/>
          <w:sz w:val="22"/>
          <w:szCs w:val="22"/>
        </w:rPr>
      </w:pPr>
      <w:r>
        <w:rPr>
          <w:rFonts w:ascii="Calibri Light" w:hAnsi="Calibri Light" w:cs="Calibri Light"/>
          <w:sz w:val="22"/>
          <w:szCs w:val="22"/>
        </w:rPr>
        <w:t>Przed bezpośrednią zapłata wynagrodzenia Zamawiający jest obowiązany umożliwić Wykonawcy zgłoszenie pisemnych uwag dotyczących zasadności bezpośredniej zapłaty wynagrodzenia podwykonawcy lub dalszemu podwykonawcy, w terminie (7) siedmiu dni od dnia doręczenia pisma Zamawiającego</w:t>
      </w:r>
      <w:r>
        <w:rPr>
          <w:rFonts w:ascii="Calibri Light" w:hAnsi="Calibri Light" w:cs="Calibri Light"/>
          <w:spacing w:val="-9"/>
          <w:sz w:val="22"/>
          <w:szCs w:val="22"/>
        </w:rPr>
        <w:t>.</w:t>
      </w:r>
    </w:p>
    <w:p w14:paraId="13FF8179" w14:textId="77777777" w:rsidR="006848FF" w:rsidRDefault="006848FF" w:rsidP="00AF0109">
      <w:pPr>
        <w:pStyle w:val="Default"/>
        <w:numPr>
          <w:ilvl w:val="0"/>
          <w:numId w:val="15"/>
        </w:numPr>
        <w:ind w:left="0" w:hanging="357"/>
        <w:jc w:val="both"/>
        <w:rPr>
          <w:rFonts w:ascii="Calibri Light" w:hAnsi="Calibri Light" w:cs="Calibri Light"/>
          <w:sz w:val="22"/>
          <w:szCs w:val="22"/>
        </w:rPr>
      </w:pPr>
      <w:r>
        <w:rPr>
          <w:rFonts w:ascii="Calibri Light" w:hAnsi="Calibri Light" w:cs="Calibri Light"/>
          <w:sz w:val="22"/>
          <w:szCs w:val="22"/>
        </w:rPr>
        <w:t>W przypadku zgłoszenia w terminie uwag, Zamawiający może:</w:t>
      </w:r>
    </w:p>
    <w:p w14:paraId="4C16B14F" w14:textId="77777777" w:rsidR="006848FF" w:rsidRDefault="006848FF" w:rsidP="00AF0109">
      <w:pPr>
        <w:widowControl w:val="0"/>
        <w:numPr>
          <w:ilvl w:val="0"/>
          <w:numId w:val="18"/>
        </w:numPr>
        <w:suppressAutoHyphens/>
        <w:spacing w:after="0" w:line="240" w:lineRule="auto"/>
        <w:ind w:hanging="425"/>
        <w:jc w:val="both"/>
        <w:rPr>
          <w:rFonts w:ascii="Calibri Light" w:hAnsi="Calibri Light" w:cs="Calibri Light"/>
          <w:spacing w:val="-19"/>
          <w:sz w:val="22"/>
          <w:szCs w:val="22"/>
        </w:rPr>
      </w:pPr>
      <w:r>
        <w:rPr>
          <w:rFonts w:ascii="Calibri Light" w:hAnsi="Calibri Light" w:cs="Calibri Light"/>
          <w:sz w:val="22"/>
          <w:szCs w:val="22"/>
        </w:rPr>
        <w:t>nie dokonać bezpośredniej zapłaty wynagrodzenia podwykonawcy robót budowlanych lub dalszemu podwykonawcy, jeżeli Wykonawca wykaże niezasadność takiej zapłaty albo</w:t>
      </w:r>
    </w:p>
    <w:p w14:paraId="1D9CFFF0" w14:textId="6EB20BEB" w:rsidR="006848FF" w:rsidRPr="006848FF" w:rsidRDefault="006848FF" w:rsidP="00AF0109">
      <w:pPr>
        <w:pStyle w:val="Akapitzlist"/>
        <w:widowControl w:val="0"/>
        <w:numPr>
          <w:ilvl w:val="0"/>
          <w:numId w:val="18"/>
        </w:numPr>
        <w:suppressAutoHyphens/>
        <w:spacing w:after="0" w:line="240" w:lineRule="auto"/>
        <w:ind w:hanging="426"/>
        <w:jc w:val="both"/>
        <w:rPr>
          <w:rFonts w:ascii="Calibri Light" w:hAnsi="Calibri Light" w:cs="Calibri Light"/>
          <w:spacing w:val="-19"/>
          <w:sz w:val="22"/>
          <w:szCs w:val="22"/>
        </w:rPr>
      </w:pPr>
      <w:r w:rsidRPr="006848FF">
        <w:rPr>
          <w:rFonts w:ascii="Calibri Light" w:hAnsi="Calibri Light" w:cs="Calibri Light"/>
          <w:sz w:val="22"/>
          <w:szCs w:val="22"/>
        </w:rPr>
        <w:t>złożyć do depozytu sądowego kwotę potrzebną na pokrycie wynagrodzenia podwykonawcy robót budowlanych lub dalszego podwykonawcy w przypadku istnienia zasadniczej wątpliwości Zamawiającego co do wysokości należnej zapłaty lub podmiotu, któremu płatność się należy, lub</w:t>
      </w:r>
    </w:p>
    <w:p w14:paraId="2B1364AB" w14:textId="77777777" w:rsidR="006848FF" w:rsidRDefault="006848FF" w:rsidP="00AF0109">
      <w:pPr>
        <w:widowControl w:val="0"/>
        <w:numPr>
          <w:ilvl w:val="0"/>
          <w:numId w:val="19"/>
        </w:numPr>
        <w:suppressAutoHyphens/>
        <w:spacing w:after="0" w:line="240" w:lineRule="auto"/>
        <w:ind w:hanging="425"/>
        <w:jc w:val="both"/>
        <w:rPr>
          <w:rFonts w:ascii="Calibri Light" w:hAnsi="Calibri Light" w:cs="Calibri Light"/>
          <w:spacing w:val="-19"/>
          <w:sz w:val="22"/>
          <w:szCs w:val="22"/>
        </w:rPr>
      </w:pPr>
      <w:r>
        <w:rPr>
          <w:rFonts w:ascii="Calibri Light" w:hAnsi="Calibri Light" w:cs="Calibri Light"/>
          <w:sz w:val="22"/>
          <w:szCs w:val="22"/>
        </w:rPr>
        <w:t>dokonać bezpośredniej zapłaty wynagrodzenia podwykonawcy lub dalszemu podwykonawcy, jeżeli podwykonawca lub dalszy podwykonawca wykaże zasadność takiej zapłaty.</w:t>
      </w:r>
    </w:p>
    <w:p w14:paraId="2209BCBB" w14:textId="77777777" w:rsidR="006848FF" w:rsidRDefault="006848FF" w:rsidP="00AF0109">
      <w:pPr>
        <w:widowControl w:val="0"/>
        <w:numPr>
          <w:ilvl w:val="0"/>
          <w:numId w:val="15"/>
        </w:numPr>
        <w:suppressAutoHyphens/>
        <w:spacing w:after="0" w:line="240" w:lineRule="auto"/>
        <w:ind w:left="0" w:hanging="357"/>
        <w:jc w:val="both"/>
        <w:rPr>
          <w:rFonts w:ascii="Calibri Light" w:hAnsi="Calibri Light" w:cs="Calibri Light"/>
          <w:spacing w:val="-19"/>
          <w:sz w:val="22"/>
          <w:szCs w:val="22"/>
        </w:rPr>
      </w:pPr>
      <w:r>
        <w:rPr>
          <w:rFonts w:ascii="Calibri Light" w:hAnsi="Calibri Light" w:cs="Calibri Light"/>
          <w:sz w:val="22"/>
          <w:szCs w:val="22"/>
        </w:rPr>
        <w:t>Bezpośrednia zapłata określona w ust. 13 obejmuje wyłącznie należności powstałe po zaakceptowaniu przez Zamawiającego umowy o podwykonawstwo robót budowlanych, lub po przedłożeniu Zamawiającemu umowy o podwykonawstwo, której przedmiotem są dostawy lub usługi, bez odsetek za opóźnienie w zapłacie, należnych podwykonawcy robót budowlanych lub dalszemu podwykonawcy.</w:t>
      </w:r>
    </w:p>
    <w:p w14:paraId="6A9A05C8" w14:textId="77777777" w:rsidR="006848FF" w:rsidRDefault="006848FF" w:rsidP="00AF0109">
      <w:pPr>
        <w:widowControl w:val="0"/>
        <w:numPr>
          <w:ilvl w:val="0"/>
          <w:numId w:val="15"/>
        </w:numPr>
        <w:suppressAutoHyphens/>
        <w:spacing w:after="0" w:line="240" w:lineRule="auto"/>
        <w:ind w:left="0" w:hanging="357"/>
        <w:jc w:val="both"/>
        <w:rPr>
          <w:rFonts w:ascii="Calibri Light" w:hAnsi="Calibri Light" w:cs="Calibri Light"/>
          <w:spacing w:val="-19"/>
          <w:sz w:val="22"/>
          <w:szCs w:val="22"/>
        </w:rPr>
      </w:pPr>
      <w:r>
        <w:rPr>
          <w:rFonts w:ascii="Calibri Light" w:hAnsi="Calibri Light" w:cs="Calibri Light"/>
          <w:sz w:val="22"/>
          <w:szCs w:val="22"/>
        </w:rPr>
        <w:t>W przypadku dokonania bezpośredniej zapłaty podwykonawcy robót budowlanych lub dalszemu podwykonawcy Zamawiający potrąca kwotę wypłaconego wynagrodzenia z Wynagrodzenia Wykonawcy</w:t>
      </w:r>
      <w:r>
        <w:rPr>
          <w:rFonts w:ascii="Calibri Light" w:hAnsi="Calibri Light" w:cs="Calibri Light"/>
          <w:spacing w:val="-10"/>
          <w:sz w:val="22"/>
          <w:szCs w:val="22"/>
        </w:rPr>
        <w:t>, na co Wykonawca wyraża zgodę.</w:t>
      </w:r>
    </w:p>
    <w:p w14:paraId="31DCBE2C" w14:textId="4D15CE9D" w:rsidR="006848FF" w:rsidRDefault="006848FF" w:rsidP="00AF0109">
      <w:pPr>
        <w:widowControl w:val="0"/>
        <w:numPr>
          <w:ilvl w:val="0"/>
          <w:numId w:val="15"/>
        </w:numPr>
        <w:suppressAutoHyphens/>
        <w:spacing w:after="0" w:line="240" w:lineRule="auto"/>
        <w:ind w:left="0" w:hanging="357"/>
        <w:jc w:val="both"/>
        <w:rPr>
          <w:rFonts w:ascii="Calibri Light" w:hAnsi="Calibri Light" w:cs="Calibri Light"/>
          <w:color w:val="000000"/>
          <w:sz w:val="22"/>
          <w:szCs w:val="22"/>
        </w:rPr>
      </w:pPr>
      <w:r>
        <w:rPr>
          <w:rFonts w:ascii="Calibri Light" w:eastAsia="Arial Unicode MS" w:hAnsi="Calibri Light" w:cs="Calibri Light"/>
          <w:color w:val="000000"/>
          <w:kern w:val="0"/>
          <w:sz w:val="22"/>
          <w:bdr w:val="none" w:sz="0" w:space="0" w:color="auto" w:frame="1"/>
          <w:lang w:eastAsia="pl-PL"/>
          <w14:textOutline w14:w="12700" w14:cap="flat" w14:cmpd="sng" w14:algn="ctr">
            <w14:noFill/>
            <w14:prstDash w14:val="solid"/>
            <w14:miter w14:lim="100000"/>
          </w14:textOutline>
          <w14:ligatures w14:val="none"/>
        </w:rPr>
        <w:t xml:space="preserve">Faktury zostaną wystawione oraz wysyłane przez Wykonawcę zgodnie z ustawą z dnia 11 marca 2004 r. o podatku od towarów i usług oraz ustawą z dnia 9 listopada 2018 r. o elektronicznym fakturowaniu w zamówieniach publicznych, koncesjach na roboty budowlane lub usługi oraz partnerstwie publiczno-prywatnym, a zostaną zapłacone przez Zamawiającego w terminie do (30) trzydziestu dni, licząc od dnia następującego po dniu otrzymania faktury elektronicznej </w:t>
      </w:r>
      <w:r w:rsidRPr="004A26EA">
        <w:rPr>
          <w:rFonts w:ascii="Calibri Light" w:eastAsia="Arial Unicode MS" w:hAnsi="Calibri Light" w:cs="Calibri Light"/>
          <w:kern w:val="0"/>
          <w:sz w:val="22"/>
          <w:bdr w:val="none" w:sz="0" w:space="0" w:color="auto" w:frame="1"/>
          <w:lang w:eastAsia="pl-PL"/>
          <w14:textOutline w14:w="12700" w14:cap="flat" w14:cmpd="sng" w14:algn="ctr">
            <w14:noFill/>
            <w14:prstDash w14:val="solid"/>
            <w14:miter w14:lim="100000"/>
          </w14:textOutline>
          <w14:ligatures w14:val="none"/>
        </w:rPr>
        <w:t>ustrukturyzowanej</w:t>
      </w:r>
      <w:r w:rsidR="00BF1BEF" w:rsidRPr="004A26EA">
        <w:rPr>
          <w:rFonts w:ascii="Calibri Light" w:eastAsia="Arial Unicode MS" w:hAnsi="Calibri Light" w:cs="Calibri Light"/>
          <w:kern w:val="0"/>
          <w:sz w:val="22"/>
          <w:bdr w:val="none" w:sz="0" w:space="0" w:color="auto" w:frame="1"/>
          <w:lang w:eastAsia="pl-PL"/>
          <w14:textOutline w14:w="12700" w14:cap="flat" w14:cmpd="sng" w14:algn="ctr">
            <w14:noFill/>
            <w14:prstDash w14:val="solid"/>
            <w14:miter w14:lim="100000"/>
          </w14:textOutline>
          <w14:ligatures w14:val="none"/>
        </w:rPr>
        <w:t xml:space="preserve"> bezpośrednio za pośrednictwem Krajowego Systemu e-Faktur lub za pośrednictwem Platformy Elektronicznego Fakturowania</w:t>
      </w:r>
      <w:r w:rsidRPr="004A26EA">
        <w:rPr>
          <w:rFonts w:ascii="Calibri Light" w:eastAsia="Arial Unicode MS" w:hAnsi="Calibri Light" w:cs="Calibri Light"/>
          <w:kern w:val="0"/>
          <w:sz w:val="22"/>
          <w:bdr w:val="none" w:sz="0" w:space="0" w:color="auto" w:frame="1"/>
          <w:lang w:eastAsia="pl-PL"/>
          <w14:textOutline w14:w="12700" w14:cap="flat" w14:cmpd="sng" w14:algn="ctr">
            <w14:noFill/>
            <w14:prstDash w14:val="solid"/>
            <w14:miter w14:lim="100000"/>
          </w14:textOutline>
          <w14:ligatures w14:val="none"/>
        </w:rPr>
        <w:t xml:space="preserve">. Zamawiający wskazuje do wysyłania elektronicznych faktur ustrukturyzowanych – za </w:t>
      </w:r>
      <w:r>
        <w:rPr>
          <w:rFonts w:ascii="Calibri Light" w:eastAsia="Arial Unicode MS" w:hAnsi="Calibri Light" w:cs="Calibri Light"/>
          <w:color w:val="000000"/>
          <w:kern w:val="0"/>
          <w:sz w:val="22"/>
          <w:bdr w:val="none" w:sz="0" w:space="0" w:color="auto" w:frame="1"/>
          <w:lang w:eastAsia="pl-PL"/>
          <w14:textOutline w14:w="12700" w14:cap="flat" w14:cmpd="sng" w14:algn="ctr">
            <w14:noFill/>
            <w14:prstDash w14:val="solid"/>
            <w14:miter w14:lim="100000"/>
          </w14:textOutline>
          <w14:ligatures w14:val="none"/>
        </w:rPr>
        <w:t xml:space="preserve">pośrednictwem Platformy Elektronicznego Fakturowania (PEF),  skrzynkę: </w:t>
      </w:r>
      <w:r w:rsidR="0017280F">
        <w:rPr>
          <w:rFonts w:ascii="Calibri Light" w:eastAsia="Arial Unicode MS" w:hAnsi="Calibri Light" w:cs="Calibri Light"/>
          <w:color w:val="000000"/>
          <w:kern w:val="0"/>
          <w:sz w:val="22"/>
          <w:bdr w:val="none" w:sz="0" w:space="0" w:color="auto" w:frame="1"/>
          <w:lang w:eastAsia="pl-PL"/>
          <w14:textOutline w14:w="12700" w14:cap="flat" w14:cmpd="sng" w14:algn="ctr">
            <w14:noFill/>
            <w14:prstDash w14:val="solid"/>
            <w14:miter w14:lim="100000"/>
          </w14:textOutline>
          <w14:ligatures w14:val="none"/>
        </w:rPr>
        <w:t>NIP7341138068</w:t>
      </w:r>
      <w:r>
        <w:rPr>
          <w:rFonts w:ascii="Calibri Light" w:eastAsia="Arial Unicode MS" w:hAnsi="Calibri Light" w:cs="Calibri Light"/>
          <w:color w:val="000000"/>
          <w:kern w:val="0"/>
          <w:sz w:val="22"/>
          <w:bdr w:val="none" w:sz="0" w:space="0" w:color="auto" w:frame="1"/>
          <w:lang w:eastAsia="pl-PL"/>
          <w14:textOutline w14:w="12700" w14:cap="flat" w14:cmpd="sng" w14:algn="ctr">
            <w14:noFill/>
            <w14:prstDash w14:val="solid"/>
            <w14:miter w14:lim="100000"/>
          </w14:textOutline>
          <w14:ligatures w14:val="none"/>
        </w:rPr>
        <w:t>.</w:t>
      </w:r>
    </w:p>
    <w:p w14:paraId="7C7862C4" w14:textId="77777777" w:rsidR="006848FF" w:rsidRDefault="006848FF" w:rsidP="00AF0109">
      <w:pPr>
        <w:widowControl w:val="0"/>
        <w:numPr>
          <w:ilvl w:val="0"/>
          <w:numId w:val="15"/>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color w:val="000000"/>
          <w:sz w:val="22"/>
          <w:szCs w:val="22"/>
        </w:rPr>
        <w:t xml:space="preserve">Wynagrodzenie płatne będzie </w:t>
      </w:r>
      <w:r>
        <w:rPr>
          <w:rFonts w:ascii="Calibri Light" w:hAnsi="Calibri Light" w:cs="Calibri Light"/>
          <w:sz w:val="22"/>
          <w:szCs w:val="22"/>
        </w:rPr>
        <w:t>przelewem na rachunek bankowy Wykonawcy wskazany w fakturze VAT.</w:t>
      </w:r>
    </w:p>
    <w:p w14:paraId="3171EFAA" w14:textId="77777777" w:rsidR="006848FF" w:rsidRDefault="006848FF" w:rsidP="00AF0109">
      <w:pPr>
        <w:widowControl w:val="0"/>
        <w:numPr>
          <w:ilvl w:val="0"/>
          <w:numId w:val="15"/>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sz w:val="22"/>
          <w:szCs w:val="22"/>
        </w:rPr>
        <w:t xml:space="preserve">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Zamawiający może wstrzymać się z wypłatą należnego Wykonawcy wynagrodzenia, jeżeli numer rachunku widniejący na wystawionej przez niego fakturze nie figuruje w wykazie </w:t>
      </w:r>
      <w:r>
        <w:rPr>
          <w:rFonts w:ascii="Calibri Light" w:hAnsi="Calibri Light" w:cs="Calibri Light"/>
          <w:color w:val="000000"/>
          <w:sz w:val="22"/>
          <w:szCs w:val="22"/>
        </w:rPr>
        <w:t>w wykazie informacji o podatnikach VAT prowadzonej przez Ministra Finansów (</w:t>
      </w:r>
      <w:hyperlink r:id="rId8" w:history="1">
        <w:r>
          <w:rPr>
            <w:rStyle w:val="czeinternetowe"/>
            <w:rFonts w:ascii="Calibri Light" w:hAnsi="Calibri Light" w:cs="Calibri Light"/>
            <w:color w:val="000000"/>
            <w:sz w:val="22"/>
            <w:szCs w:val="22"/>
          </w:rPr>
          <w:t>https://www.podatki.gov.pl/wykaz-podatnikow-vat-wyszukiwarka</w:t>
        </w:r>
      </w:hyperlink>
      <w:r>
        <w:rPr>
          <w:rFonts w:ascii="Calibri Light" w:hAnsi="Calibri Light" w:cs="Calibri Light"/>
          <w:color w:val="000000"/>
          <w:sz w:val="22"/>
          <w:szCs w:val="22"/>
        </w:rPr>
        <w:t>),</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 a Wykonawcy nie przysługują z tego tytułu żadne roszczenia (dotyczy Wykonawców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lastRenderedPageBreak/>
        <w:t>będących podatnikami VAT).</w:t>
      </w:r>
    </w:p>
    <w:p w14:paraId="7B042D56" w14:textId="77777777" w:rsidR="006848FF" w:rsidRDefault="006848FF" w:rsidP="00AF0109">
      <w:pPr>
        <w:widowControl w:val="0"/>
        <w:numPr>
          <w:ilvl w:val="0"/>
          <w:numId w:val="15"/>
        </w:numPr>
        <w:suppressAutoHyphens/>
        <w:spacing w:after="0" w:line="240" w:lineRule="auto"/>
        <w:ind w:left="0" w:hanging="357"/>
        <w:jc w:val="both"/>
        <w:rPr>
          <w:rFonts w:ascii="Calibri Light" w:hAnsi="Calibri Light" w:cs="Calibri Light"/>
          <w:color w:val="000000"/>
          <w:sz w:val="22"/>
          <w:szCs w:val="22"/>
        </w:rPr>
      </w:pPr>
      <w:r>
        <w:rPr>
          <w:rFonts w:ascii="Calibri Light" w:eastAsia="Arial Unicode MS" w:hAnsi="Calibri Light" w:cs="Calibri Light"/>
          <w:color w:val="000000"/>
          <w:kern w:val="0"/>
          <w:sz w:val="22"/>
          <w:bdr w:val="none" w:sz="0" w:space="0" w:color="auto" w:frame="1"/>
          <w:lang w:eastAsia="pl-PL"/>
          <w14:textOutline w14:w="12700" w14:cap="flat" w14:cmpd="sng" w14:algn="ctr">
            <w14:noFill/>
            <w14:prstDash w14:val="solid"/>
            <w14:miter w14:lim="100000"/>
          </w14:textOutline>
          <w14:ligatures w14:val="none"/>
        </w:rPr>
        <w:t>W przypadku, jeżeli wartość lub treść faktury lub załączników będzie kwestionowana przez Zamawiającego i będzie wymagała uzupełnień lub korekty ze strony Wykonawcy, lub gdy Wykonawca nie przedłoży Zamawiającemu dokumentów wskazanych w ust.10 , za datę faktycznego otrzymania  elektronicznej faktury ustrukturyzowanej uznaje się datę otrzymania przez  Zamawiającego faktury skorygowanej lub/i uzupełnienia ww. dokumentów. Zamawiający poinformuje Wykonawcę o stwierdzonych brakach niezwłocznie, nie później jednak niż w terminie (5) pięciu dni roboczych od dnia otrzymania faktury, w formie pisemnej lub mailowej.</w:t>
      </w:r>
    </w:p>
    <w:p w14:paraId="6A4C419D" w14:textId="77777777" w:rsidR="006848FF" w:rsidRDefault="006848FF" w:rsidP="00AF0109">
      <w:pPr>
        <w:widowControl w:val="0"/>
        <w:numPr>
          <w:ilvl w:val="0"/>
          <w:numId w:val="15"/>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sz w:val="22"/>
          <w:szCs w:val="22"/>
        </w:rPr>
        <w:t xml:space="preserve">Wykonawca przyjmuje do wiadomości i akceptuje, że wyłącznie faktury ustrukturyzowane wystawione w </w:t>
      </w:r>
      <w:proofErr w:type="spellStart"/>
      <w:r>
        <w:rPr>
          <w:rFonts w:ascii="Calibri Light" w:hAnsi="Calibri Light" w:cs="Calibri Light"/>
          <w:sz w:val="22"/>
          <w:szCs w:val="22"/>
        </w:rPr>
        <w:t>spos</w:t>
      </w:r>
      <w:proofErr w:type="spellEnd"/>
      <w:r>
        <w:rPr>
          <w:rFonts w:ascii="Calibri Light" w:hAnsi="Calibri Light" w:cs="Calibri Light"/>
          <w:sz w:val="22"/>
          <w:szCs w:val="22"/>
          <w:lang w:val="es-ES_tradnl"/>
        </w:rPr>
        <w:t>ó</w:t>
      </w:r>
      <w:r>
        <w:rPr>
          <w:rFonts w:ascii="Calibri Light" w:hAnsi="Calibri Light" w:cs="Calibri Light"/>
          <w:sz w:val="22"/>
          <w:szCs w:val="22"/>
        </w:rPr>
        <w:t xml:space="preserve">b uwzględniający postanowienia niniejszego paragrafu będą uznawane za doręczone Zamawiającemu i będą stanowić podstawę dokonania zapłaty wynagrodzenia przez Zamawiającego. W przypadku naruszenia zasady, o </w:t>
      </w:r>
      <w:proofErr w:type="spellStart"/>
      <w:r>
        <w:rPr>
          <w:rFonts w:ascii="Calibri Light" w:hAnsi="Calibri Light" w:cs="Calibri Light"/>
          <w:sz w:val="22"/>
          <w:szCs w:val="22"/>
        </w:rPr>
        <w:t>kt</w:t>
      </w:r>
      <w:proofErr w:type="spellEnd"/>
      <w:r>
        <w:rPr>
          <w:rFonts w:ascii="Calibri Light" w:hAnsi="Calibri Light" w:cs="Calibri Light"/>
          <w:sz w:val="22"/>
          <w:szCs w:val="22"/>
          <w:lang w:val="es-ES_tradnl"/>
        </w:rPr>
        <w:t>ó</w:t>
      </w:r>
      <w:r>
        <w:rPr>
          <w:rFonts w:ascii="Calibri Light" w:hAnsi="Calibri Light" w:cs="Calibri Light"/>
          <w:sz w:val="22"/>
          <w:szCs w:val="22"/>
        </w:rPr>
        <w:t>rej mowa w zdaniu poprzedzającym, Zamawiający nie ma obowiązku dokonania zapłaty wynagrodzenia i konieczne jest w</w:t>
      </w:r>
      <w:r>
        <w:rPr>
          <w:rFonts w:ascii="Calibri Light" w:hAnsi="Calibri Light" w:cs="Calibri Light"/>
          <w:sz w:val="22"/>
          <w:szCs w:val="22"/>
          <w:lang w:val="es-ES_tradnl"/>
        </w:rPr>
        <w:t>ó</w:t>
      </w:r>
      <w:r>
        <w:rPr>
          <w:rFonts w:ascii="Calibri Light" w:hAnsi="Calibri Light" w:cs="Calibri Light"/>
          <w:sz w:val="22"/>
          <w:szCs w:val="22"/>
        </w:rPr>
        <w:t>wczas wystawienie przez Wykonawcę korygującej faktury ustrukturyzowanej uwzględniającej postanowienia niniejszego paragrafu.</w:t>
      </w:r>
    </w:p>
    <w:p w14:paraId="0A7E0A2A" w14:textId="77777777" w:rsidR="006848FF" w:rsidRDefault="006848FF" w:rsidP="00AF0109">
      <w:pPr>
        <w:widowControl w:val="0"/>
        <w:numPr>
          <w:ilvl w:val="0"/>
          <w:numId w:val="15"/>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sz w:val="22"/>
          <w:szCs w:val="22"/>
        </w:rPr>
        <w:t xml:space="preserve">Za dzień </w:t>
      </w:r>
      <w:r>
        <w:rPr>
          <w:rFonts w:ascii="Calibri Light" w:hAnsi="Calibri Light" w:cs="Calibri Light"/>
          <w:sz w:val="22"/>
          <w:szCs w:val="22"/>
          <w:lang w:val="es-ES_tradnl"/>
        </w:rPr>
        <w:t>dor</w:t>
      </w:r>
      <w:proofErr w:type="spellStart"/>
      <w:r>
        <w:rPr>
          <w:rFonts w:ascii="Calibri Light" w:hAnsi="Calibri Light" w:cs="Calibri Light"/>
          <w:sz w:val="22"/>
          <w:szCs w:val="22"/>
        </w:rPr>
        <w:t>ęczenia</w:t>
      </w:r>
      <w:proofErr w:type="spellEnd"/>
      <w:r>
        <w:rPr>
          <w:rFonts w:ascii="Calibri Light" w:hAnsi="Calibri Light" w:cs="Calibri Light"/>
          <w:sz w:val="22"/>
          <w:szCs w:val="22"/>
        </w:rPr>
        <w:t xml:space="preserve"> faktury ustrukturyzowanej Zamawiającemu uznawać się będzie dzień przydzielenia w Krajowym Systemie e-Faktur numeru identyfikującego tę </w:t>
      </w:r>
      <w:r>
        <w:rPr>
          <w:rFonts w:ascii="Calibri Light" w:hAnsi="Calibri Light" w:cs="Calibri Light"/>
          <w:sz w:val="22"/>
          <w:szCs w:val="22"/>
          <w:lang w:val="sv-SE"/>
        </w:rPr>
        <w:t>faktur</w:t>
      </w:r>
      <w:r>
        <w:rPr>
          <w:rFonts w:ascii="Calibri Light" w:hAnsi="Calibri Light" w:cs="Calibri Light"/>
          <w:sz w:val="22"/>
          <w:szCs w:val="22"/>
        </w:rPr>
        <w:t xml:space="preserve">ę (tzw. numer </w:t>
      </w:r>
      <w:proofErr w:type="spellStart"/>
      <w:r>
        <w:rPr>
          <w:rFonts w:ascii="Calibri Light" w:hAnsi="Calibri Light" w:cs="Calibri Light"/>
          <w:sz w:val="22"/>
          <w:szCs w:val="22"/>
        </w:rPr>
        <w:t>KSeF</w:t>
      </w:r>
      <w:proofErr w:type="spellEnd"/>
      <w:r>
        <w:rPr>
          <w:rFonts w:ascii="Calibri Light" w:hAnsi="Calibri Light" w:cs="Calibri Light"/>
          <w:sz w:val="22"/>
          <w:szCs w:val="22"/>
        </w:rPr>
        <w:t>).</w:t>
      </w:r>
    </w:p>
    <w:p w14:paraId="2058B6D7" w14:textId="7571D072" w:rsidR="006848FF" w:rsidRDefault="006848FF" w:rsidP="00AF0109">
      <w:pPr>
        <w:widowControl w:val="0"/>
        <w:numPr>
          <w:ilvl w:val="0"/>
          <w:numId w:val="15"/>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sz w:val="22"/>
          <w:szCs w:val="22"/>
        </w:rPr>
        <w:t xml:space="preserve">W przypadku, gdy ze względu na wystąpienie sytuacji, o </w:t>
      </w:r>
      <w:proofErr w:type="spellStart"/>
      <w:r>
        <w:rPr>
          <w:rFonts w:ascii="Calibri Light" w:hAnsi="Calibri Light" w:cs="Calibri Light"/>
          <w:sz w:val="22"/>
          <w:szCs w:val="22"/>
        </w:rPr>
        <w:t>kt</w:t>
      </w:r>
      <w:proofErr w:type="spellEnd"/>
      <w:r>
        <w:rPr>
          <w:rFonts w:ascii="Calibri Light" w:hAnsi="Calibri Light" w:cs="Calibri Light"/>
          <w:sz w:val="22"/>
          <w:szCs w:val="22"/>
          <w:lang w:val="es-ES_tradnl"/>
        </w:rPr>
        <w:t>ó</w:t>
      </w:r>
      <w:proofErr w:type="spellStart"/>
      <w:r>
        <w:rPr>
          <w:rFonts w:ascii="Calibri Light" w:hAnsi="Calibri Light" w:cs="Calibri Light"/>
          <w:sz w:val="22"/>
          <w:szCs w:val="22"/>
        </w:rPr>
        <w:t>rych</w:t>
      </w:r>
      <w:proofErr w:type="spellEnd"/>
      <w:r>
        <w:rPr>
          <w:rFonts w:ascii="Calibri Light" w:hAnsi="Calibri Light" w:cs="Calibri Light"/>
          <w:sz w:val="22"/>
          <w:szCs w:val="22"/>
        </w:rPr>
        <w:t xml:space="preserve"> mowa w ust. 23 powyżej (niedostępność </w:t>
      </w:r>
      <w:proofErr w:type="spellStart"/>
      <w:r>
        <w:rPr>
          <w:rFonts w:ascii="Calibri Light" w:hAnsi="Calibri Light" w:cs="Calibri Light"/>
          <w:sz w:val="22"/>
          <w:szCs w:val="22"/>
        </w:rPr>
        <w:t>KSeF</w:t>
      </w:r>
      <w:proofErr w:type="spellEnd"/>
      <w:r>
        <w:rPr>
          <w:rFonts w:ascii="Calibri Light" w:hAnsi="Calibri Light" w:cs="Calibri Light"/>
          <w:sz w:val="22"/>
          <w:szCs w:val="22"/>
        </w:rPr>
        <w:t xml:space="preserve">, awaria </w:t>
      </w:r>
      <w:proofErr w:type="spellStart"/>
      <w:r>
        <w:rPr>
          <w:rFonts w:ascii="Calibri Light" w:hAnsi="Calibri Light" w:cs="Calibri Light"/>
          <w:sz w:val="22"/>
          <w:szCs w:val="22"/>
        </w:rPr>
        <w:t>KSeF</w:t>
      </w:r>
      <w:proofErr w:type="spellEnd"/>
      <w:r>
        <w:rPr>
          <w:rFonts w:ascii="Calibri Light" w:hAnsi="Calibri Light" w:cs="Calibri Light"/>
          <w:sz w:val="22"/>
          <w:szCs w:val="22"/>
        </w:rPr>
        <w:t xml:space="preserve">, awaria całkowita </w:t>
      </w:r>
      <w:proofErr w:type="spellStart"/>
      <w:r>
        <w:rPr>
          <w:rFonts w:ascii="Calibri Light" w:hAnsi="Calibri Light" w:cs="Calibri Light"/>
          <w:sz w:val="22"/>
          <w:szCs w:val="22"/>
        </w:rPr>
        <w:t>KSeF</w:t>
      </w:r>
      <w:proofErr w:type="spellEnd"/>
      <w:r>
        <w:rPr>
          <w:rFonts w:ascii="Calibri Light" w:hAnsi="Calibri Light" w:cs="Calibri Light"/>
          <w:sz w:val="22"/>
          <w:szCs w:val="22"/>
        </w:rPr>
        <w:t xml:space="preserve">) Wykonawca nie będzie miał możliwości wystawienia i doręczenia faktury przy użyciu </w:t>
      </w:r>
      <w:proofErr w:type="spellStart"/>
      <w:r>
        <w:rPr>
          <w:rFonts w:ascii="Calibri Light" w:hAnsi="Calibri Light" w:cs="Calibri Light"/>
          <w:sz w:val="22"/>
          <w:szCs w:val="22"/>
        </w:rPr>
        <w:t>KSeF</w:t>
      </w:r>
      <w:proofErr w:type="spellEnd"/>
      <w:r>
        <w:rPr>
          <w:rFonts w:ascii="Calibri Light" w:hAnsi="Calibri Light" w:cs="Calibri Light"/>
          <w:sz w:val="22"/>
          <w:szCs w:val="22"/>
        </w:rPr>
        <w:t xml:space="preserve">, faktury będą wystawiane zgodnie z obowiązującymi przepisami regulującymi skutki wystąpienia takich sytuacji. W takim przypadku faktury (wizualizacje faktur) będą </w:t>
      </w:r>
      <w:r>
        <w:rPr>
          <w:rFonts w:ascii="Calibri Light" w:hAnsi="Calibri Light" w:cs="Calibri Light"/>
          <w:sz w:val="22"/>
          <w:szCs w:val="22"/>
          <w:lang w:val="es-ES_tradnl"/>
        </w:rPr>
        <w:t>dor</w:t>
      </w:r>
      <w:proofErr w:type="spellStart"/>
      <w:r>
        <w:rPr>
          <w:rFonts w:ascii="Calibri Light" w:hAnsi="Calibri Light" w:cs="Calibri Light"/>
          <w:sz w:val="22"/>
          <w:szCs w:val="22"/>
        </w:rPr>
        <w:t>ęczane</w:t>
      </w:r>
      <w:proofErr w:type="spellEnd"/>
      <w:r>
        <w:rPr>
          <w:rFonts w:ascii="Calibri Light" w:hAnsi="Calibri Light" w:cs="Calibri Light"/>
          <w:sz w:val="22"/>
          <w:szCs w:val="22"/>
        </w:rPr>
        <w:t xml:space="preserve"> na adres poczty elektronicznej (e-mail): </w:t>
      </w:r>
      <w:r w:rsidR="0017280F">
        <w:rPr>
          <w:rFonts w:ascii="Calibri Light" w:hAnsi="Calibri Light" w:cs="Calibri Light"/>
          <w:sz w:val="22"/>
          <w:szCs w:val="22"/>
        </w:rPr>
        <w:t>ksiegowosc@muzeum.sacz.pl</w:t>
      </w:r>
      <w:r>
        <w:rPr>
          <w:rFonts w:ascii="Calibri Light" w:hAnsi="Calibri Light" w:cs="Calibri Light"/>
          <w:sz w:val="22"/>
          <w:szCs w:val="22"/>
        </w:rPr>
        <w:t>. Termin płatności w odniesieniu do takich faktur liczony jest od dnia otrzymania faktury (wizualizacji faktury) przez Zamawiającego przy wykorzystaniu adresu poczty elektronicznej. W przeciwnym wypadku termin płatności nie rozpoczyna biegu.</w:t>
      </w:r>
    </w:p>
    <w:p w14:paraId="7DA8E82B" w14:textId="77777777" w:rsidR="006848FF" w:rsidRDefault="006848FF" w:rsidP="00AF0109">
      <w:pPr>
        <w:widowControl w:val="0"/>
        <w:numPr>
          <w:ilvl w:val="0"/>
          <w:numId w:val="15"/>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sz w:val="22"/>
          <w:szCs w:val="22"/>
        </w:rPr>
        <w:t>Zapłatę uważa się za dokonaną z chwilą obciążenia rachunku bankowego Zamawiającego kwotą należnego Wynagrodzenia.</w:t>
      </w:r>
    </w:p>
    <w:p w14:paraId="53DFA524" w14:textId="77777777" w:rsidR="006848FF" w:rsidRDefault="006848FF" w:rsidP="00AF0109">
      <w:pPr>
        <w:widowControl w:val="0"/>
        <w:numPr>
          <w:ilvl w:val="0"/>
          <w:numId w:val="15"/>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sz w:val="22"/>
          <w:szCs w:val="22"/>
        </w:rPr>
        <w:t>Przelew przez Wykonawcę wierzytelności przysługujących wobec Zamawiającego z tytułu realizacji niniejszej Umowy wymaga uprzedniej pisemnej zgody Zamawiającego pod rygorem nieważności.</w:t>
      </w:r>
    </w:p>
    <w:p w14:paraId="45CF4918" w14:textId="6655A50F" w:rsidR="006848FF" w:rsidRDefault="006848FF" w:rsidP="00AF0109">
      <w:pPr>
        <w:widowControl w:val="0"/>
        <w:numPr>
          <w:ilvl w:val="0"/>
          <w:numId w:val="15"/>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sz w:val="22"/>
          <w:szCs w:val="22"/>
        </w:rPr>
        <w:t>Zamawiający oświadcza, że jest czynnym podatnikiem VAT, zarejestrowanym w Urzędzie Skarbowym pod numerem NIP:</w:t>
      </w:r>
      <w:r w:rsidR="004A26EA">
        <w:rPr>
          <w:rFonts w:ascii="Calibri Light" w:hAnsi="Calibri Light" w:cs="Calibri Light"/>
          <w:sz w:val="22"/>
          <w:szCs w:val="22"/>
        </w:rPr>
        <w:t xml:space="preserve"> 734-11-38-068</w:t>
      </w:r>
      <w:r>
        <w:rPr>
          <w:rFonts w:ascii="Calibri Light" w:hAnsi="Calibri Light" w:cs="Calibri Light"/>
          <w:sz w:val="22"/>
          <w:szCs w:val="22"/>
        </w:rPr>
        <w:t xml:space="preserve"> i jest uprawniony do wystawiania i otrzymywania faktur VAT.</w:t>
      </w:r>
    </w:p>
    <w:p w14:paraId="3C33F097" w14:textId="77777777" w:rsidR="006848FF" w:rsidRDefault="006848FF" w:rsidP="00AF0109">
      <w:pPr>
        <w:widowControl w:val="0"/>
        <w:numPr>
          <w:ilvl w:val="0"/>
          <w:numId w:val="15"/>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sz w:val="22"/>
          <w:szCs w:val="22"/>
        </w:rPr>
        <w:t>Wykonawca oświadcza, że jest/nie jest czynnym podatnikiem VAT, zarejestrowanym w Urzędzie Skarbowym pod numerem NIP ....   i jest uprawniony do wystawiania i otrzymywania faktur VAT, posiada status  ....   przedsiębiorcy w rozumieniu ustawy z dnia 8 marca 2013 roku o przeciwdziałaniu nadmiernym opóźnieniom w transakcjach handlowych.</w:t>
      </w:r>
    </w:p>
    <w:p w14:paraId="2FA1A6A6" w14:textId="77777777" w:rsidR="006848FF" w:rsidRDefault="006848FF" w:rsidP="006848FF">
      <w:pPr>
        <w:widowControl w:val="0"/>
        <w:ind w:left="714"/>
        <w:jc w:val="both"/>
        <w:rPr>
          <w:rFonts w:ascii="Calibri Light" w:hAnsi="Calibri Light" w:cs="Calibri Light"/>
          <w:spacing w:val="-19"/>
          <w:sz w:val="22"/>
          <w:szCs w:val="22"/>
        </w:rPr>
      </w:pPr>
    </w:p>
    <w:p w14:paraId="67830751" w14:textId="77777777" w:rsidR="006848FF" w:rsidRDefault="006848FF" w:rsidP="006848FF">
      <w:pPr>
        <w:ind w:right="-432"/>
        <w:jc w:val="center"/>
        <w:rPr>
          <w:rFonts w:ascii="Calibri Light" w:hAnsi="Calibri Light" w:cs="Calibri Light"/>
          <w:b/>
          <w:bCs/>
          <w:sz w:val="22"/>
          <w:szCs w:val="22"/>
        </w:rPr>
      </w:pPr>
      <w:r>
        <w:rPr>
          <w:rFonts w:ascii="Calibri Light" w:hAnsi="Calibri Light" w:cs="Calibri Light"/>
          <w:b/>
          <w:bCs/>
          <w:sz w:val="22"/>
          <w:szCs w:val="22"/>
        </w:rPr>
        <w:t>Roboty zamienne, dodatkowe, zaniechane</w:t>
      </w:r>
    </w:p>
    <w:p w14:paraId="28BCA68A" w14:textId="77777777" w:rsidR="006848FF" w:rsidRDefault="006848FF" w:rsidP="006848FF">
      <w:pPr>
        <w:ind w:right="-432"/>
        <w:jc w:val="center"/>
        <w:rPr>
          <w:rFonts w:ascii="Calibri Light" w:hAnsi="Calibri Light" w:cs="Calibri Light"/>
          <w:b/>
          <w:bCs/>
          <w:sz w:val="22"/>
          <w:szCs w:val="22"/>
        </w:rPr>
      </w:pPr>
      <w:r>
        <w:rPr>
          <w:rFonts w:ascii="Calibri Light" w:hAnsi="Calibri Light" w:cs="Calibri Light"/>
          <w:b/>
          <w:bCs/>
          <w:sz w:val="22"/>
          <w:szCs w:val="22"/>
        </w:rPr>
        <w:t>§ 7</w:t>
      </w:r>
    </w:p>
    <w:p w14:paraId="684DB620" w14:textId="77777777" w:rsidR="006848FF" w:rsidRDefault="006848FF" w:rsidP="00AF0109">
      <w:pPr>
        <w:pStyle w:val="1Ustpyznumeracj"/>
        <w:numPr>
          <w:ilvl w:val="0"/>
          <w:numId w:val="22"/>
        </w:numPr>
        <w:spacing w:after="0" w:line="240" w:lineRule="auto"/>
        <w:ind w:left="0" w:hanging="357"/>
        <w:rPr>
          <w:rFonts w:ascii="Calibri Light" w:hAnsi="Calibri Light" w:cs="Calibri Light"/>
          <w:bCs w:val="0"/>
          <w:color w:val="auto"/>
        </w:rPr>
      </w:pPr>
      <w:r>
        <w:rPr>
          <w:rFonts w:ascii="Calibri Light" w:hAnsi="Calibri Light" w:cs="Calibri Light"/>
          <w:bCs w:val="0"/>
          <w:color w:val="auto"/>
        </w:rPr>
        <w:t>Wykonawca zobowiązuje się do wykonania robót zamiennych w stosunku do Robót, jeżeli ich wykonanie jest konieczne dla realizacji Przedmiotu Umowy lub korzystne dla Zamawiającego, zgodnie z zasadami wiedzy technicznej, na warunkach określonych w aneksie do Umowy.</w:t>
      </w:r>
    </w:p>
    <w:p w14:paraId="0850DA19" w14:textId="77777777" w:rsidR="006848FF" w:rsidRDefault="006848FF" w:rsidP="00AF0109">
      <w:pPr>
        <w:pStyle w:val="1Ustpyznumeracj"/>
        <w:numPr>
          <w:ilvl w:val="0"/>
          <w:numId w:val="22"/>
        </w:numPr>
        <w:spacing w:after="0" w:line="240" w:lineRule="auto"/>
        <w:ind w:left="0" w:hanging="357"/>
        <w:rPr>
          <w:rFonts w:ascii="Calibri Light" w:hAnsi="Calibri Light" w:cs="Calibri Light"/>
          <w:bCs w:val="0"/>
          <w:color w:val="auto"/>
        </w:rPr>
      </w:pPr>
      <w:r>
        <w:rPr>
          <w:rFonts w:ascii="Calibri Light" w:hAnsi="Calibri Light" w:cs="Calibri Light"/>
          <w:bCs w:val="0"/>
        </w:rPr>
        <w:lastRenderedPageBreak/>
        <w:t xml:space="preserve">W przypadku konieczności wykonania robót dodatkowych nieprzewidzianych w Umowie, których konieczność wystąpi w toku realizacji Umowy, Wykonawca obowiązany jest poinformować w formie pisemnej o tym fakcie Zamawiającego, a także przedstawić zakres i kosztorys tych robót. </w:t>
      </w:r>
    </w:p>
    <w:p w14:paraId="20CB96D9" w14:textId="77777777" w:rsidR="006848FF" w:rsidRDefault="006848FF" w:rsidP="00AF0109">
      <w:pPr>
        <w:pStyle w:val="1Ustpyznumeracj"/>
        <w:numPr>
          <w:ilvl w:val="0"/>
          <w:numId w:val="22"/>
        </w:numPr>
        <w:spacing w:after="0" w:line="240" w:lineRule="auto"/>
        <w:ind w:left="0" w:hanging="357"/>
        <w:rPr>
          <w:rFonts w:ascii="Calibri Light" w:hAnsi="Calibri Light" w:cs="Calibri Light"/>
          <w:bCs w:val="0"/>
          <w:color w:val="auto"/>
        </w:rPr>
      </w:pPr>
      <w:r>
        <w:rPr>
          <w:rFonts w:ascii="Calibri Light" w:hAnsi="Calibri Light" w:cs="Calibri Light"/>
          <w:bCs w:val="0"/>
          <w:color w:val="000000"/>
        </w:rPr>
        <w:t>Strony zgodnie postanawiają, że Wykonawca jest zobowiązany</w:t>
      </w:r>
      <w:r>
        <w:rPr>
          <w:rFonts w:ascii="Calibri Light" w:hAnsi="Calibri Light" w:cs="Calibri Light"/>
          <w:bCs w:val="0"/>
        </w:rPr>
        <w:t xml:space="preserve"> do wykonania robót  dodatkowych i zamiennych, wyłącznie po uprzednim podpisaniu przez Strony protokołu konieczności, pisemnym zaakceptowaniu przez Zamawiającego kosztorysu prac dodatkowych/kosztorysu różnicowego robót zamiennych oraz po zawarciu aneksu do Umowy.</w:t>
      </w:r>
    </w:p>
    <w:p w14:paraId="3D66CB4A" w14:textId="77777777" w:rsidR="006848FF" w:rsidRDefault="006848FF" w:rsidP="00AF0109">
      <w:pPr>
        <w:pStyle w:val="1Ustpyznumeracj"/>
        <w:numPr>
          <w:ilvl w:val="0"/>
          <w:numId w:val="22"/>
        </w:numPr>
        <w:spacing w:after="0" w:line="240" w:lineRule="auto"/>
        <w:ind w:left="0" w:hanging="357"/>
        <w:rPr>
          <w:rFonts w:ascii="Calibri Light" w:hAnsi="Calibri Light" w:cs="Calibri Light"/>
          <w:bCs w:val="0"/>
          <w:color w:val="auto"/>
        </w:rPr>
      </w:pPr>
      <w:r>
        <w:rPr>
          <w:rFonts w:ascii="Calibri Light" w:hAnsi="Calibri Light" w:cs="Calibri Light"/>
          <w:bCs w:val="0"/>
        </w:rPr>
        <w:t>W wypadku wykonania przez Wykonawcę jakichkolwiek robót lub czynności innych niż objęte Przedmiotem Umowy, bez zawarcia aneksu do Umowy, prace te i czynności podejmowane będą wyłącznie na koszt i ryzyko Wykonawcy, nie uprawniając go do domagania się od Zamawiającego jakiegokolwiek wynagrodzenia dodatkowego. W takim wypadku Wykonawca zrzeka się wobec Zamawiającego jakichkolwiek roszczeń z tego tytułu, w tym również roszczeń z tytułu bezpodstawnego wzbogacenia, a Zamawiający będzie miał również prawo do domagania się od Wykonawcy usunięcia prac wykonanych bez jego zgody.</w:t>
      </w:r>
    </w:p>
    <w:p w14:paraId="2B91A229" w14:textId="6EEB8B93" w:rsidR="006848FF" w:rsidRDefault="006848FF" w:rsidP="00AF0109">
      <w:pPr>
        <w:pStyle w:val="1Ustpyznumeracj"/>
        <w:numPr>
          <w:ilvl w:val="0"/>
          <w:numId w:val="22"/>
        </w:numPr>
        <w:spacing w:after="0" w:line="240" w:lineRule="auto"/>
        <w:ind w:left="0" w:hanging="426"/>
        <w:rPr>
          <w:rFonts w:ascii="Calibri Light" w:hAnsi="Calibri Light" w:cs="Calibri Light"/>
          <w:bCs w:val="0"/>
          <w:color w:val="000000" w:themeColor="text1"/>
        </w:rPr>
      </w:pPr>
      <w:r>
        <w:rPr>
          <w:rFonts w:ascii="Calibri Light" w:hAnsi="Calibri Light" w:cs="Calibri Light"/>
          <w:bCs w:val="0"/>
        </w:rPr>
        <w:t xml:space="preserve">Rozliczenie prac dodatkowych oraz zamiennych nastąpi, na zasadach określonych dla robót </w:t>
      </w:r>
      <w:r>
        <w:rPr>
          <w:rFonts w:ascii="Calibri Light" w:hAnsi="Calibri Light" w:cs="Calibri Light"/>
          <w:bCs w:val="0"/>
          <w:color w:val="000000" w:themeColor="text1"/>
        </w:rPr>
        <w:t>podstawowych, tj. przy przyjęciu stawek jednostkowych wskazanych w Ofercie Wykonawcy i Kosztorysie Wykonawcy, a w przypadku braku takich pozycji według średnich cen publikowanych przez SEKOCENBUD dla województwa małopolskiego z</w:t>
      </w:r>
      <w:r w:rsidR="00A92273">
        <w:rPr>
          <w:rFonts w:ascii="Calibri Light" w:hAnsi="Calibri Light" w:cs="Calibri Light"/>
          <w:bCs w:val="0"/>
          <w:color w:val="000000" w:themeColor="text1"/>
        </w:rPr>
        <w:t xml:space="preserve"> </w:t>
      </w:r>
      <w:r>
        <w:rPr>
          <w:rFonts w:ascii="Calibri Light" w:hAnsi="Calibri Light" w:cs="Calibri Light"/>
          <w:bCs w:val="0"/>
          <w:color w:val="000000" w:themeColor="text1"/>
        </w:rPr>
        <w:t xml:space="preserve">kwartału poprzedzającego wykonanie robót dodatkowych/zamiennych lub </w:t>
      </w:r>
      <w:r>
        <w:rPr>
          <w:rFonts w:ascii="Calibri Light" w:eastAsia="Arial Unicode MS" w:hAnsi="Calibri Light" w:cs="Calibri Light"/>
          <w:bCs w:val="0"/>
          <w:color w:val="000000"/>
          <w:kern w:val="0"/>
          <w:bdr w:val="none" w:sz="0" w:space="0" w:color="auto" w:frame="1"/>
          <w14:textOutline w14:w="12700" w14:cap="flat" w14:cmpd="sng" w14:algn="ctr">
            <w14:noFill/>
            <w14:prstDash w14:val="solid"/>
            <w14:miter w14:lim="100000"/>
          </w14:textOutline>
        </w:rPr>
        <w:t>na podstawie średnich cen rynkowych zweryfikowanych przez Nadzór Inwestorski i zaakceptowanych przez Zamawiającego.</w:t>
      </w:r>
    </w:p>
    <w:p w14:paraId="0D06D54A" w14:textId="77777777" w:rsidR="006848FF" w:rsidRDefault="006848FF" w:rsidP="00AF0109">
      <w:pPr>
        <w:pStyle w:val="1Ustpyznumeracj"/>
        <w:numPr>
          <w:ilvl w:val="0"/>
          <w:numId w:val="22"/>
        </w:numPr>
        <w:spacing w:after="0" w:line="240" w:lineRule="auto"/>
        <w:ind w:left="0" w:hanging="357"/>
        <w:rPr>
          <w:rFonts w:ascii="Calibri Light" w:hAnsi="Calibri Light" w:cs="Calibri Light"/>
          <w:bCs w:val="0"/>
          <w:color w:val="000000" w:themeColor="text1"/>
        </w:rPr>
      </w:pPr>
      <w:r>
        <w:rPr>
          <w:rFonts w:ascii="Calibri Light" w:hAnsi="Calibri Light" w:cs="Calibri Light"/>
          <w:bCs w:val="0"/>
          <w:color w:val="000000" w:themeColor="text1"/>
        </w:rPr>
        <w:t>Zamawiający jest uprawniony do:</w:t>
      </w:r>
    </w:p>
    <w:p w14:paraId="5A313BEB" w14:textId="77777777" w:rsidR="006848FF" w:rsidRDefault="006848FF" w:rsidP="009676FA">
      <w:pPr>
        <w:pStyle w:val="2Punktyznumeracj"/>
        <w:numPr>
          <w:ilvl w:val="1"/>
          <w:numId w:val="10"/>
        </w:numPr>
      </w:pPr>
      <w:r>
        <w:t>zmniejszenia ilości Robót,  na ilości dostosowane do potrzeb realizacji Przedmiotu Umowy lub pominięcie poszczególnych Robót, opisanych w Dokumentacji Technicznej, jeżeli zmiana ta jest konieczna dla realizacji Przedmiotu Umowy zgodnie z zasadami wiedzy technicznej lub odpowiada potrzebom Zamawiającego. Strony ustalają, że maksymalna wartość zmniejszonej ilości Robót nie może przekroczyć 30% Wynagrodzenia.</w:t>
      </w:r>
    </w:p>
    <w:p w14:paraId="2DD47D84" w14:textId="77777777" w:rsidR="006848FF" w:rsidRDefault="006848FF" w:rsidP="009676FA">
      <w:pPr>
        <w:pStyle w:val="2Punktyznumeracj"/>
        <w:numPr>
          <w:ilvl w:val="1"/>
          <w:numId w:val="10"/>
        </w:numPr>
      </w:pPr>
      <w:r>
        <w:t xml:space="preserve"> zmianę kolejności wykonania Robót, określonej HRF, jeżeli zmiana ta nie wpływa na realizację Umowy zgodnie z zasadami wiedzy technicznej i zmiana nie stanowi  odstępstwa od Dokumentacji Technicznej.</w:t>
      </w:r>
    </w:p>
    <w:p w14:paraId="4BDFEDF2" w14:textId="77777777" w:rsidR="006848FF" w:rsidRDefault="006848FF" w:rsidP="009676FA">
      <w:pPr>
        <w:pStyle w:val="2Punktyznumeracj"/>
      </w:pPr>
      <w:r w:rsidRPr="006848FF">
        <w:rPr>
          <w:bdr w:val="none" w:sz="0" w:space="0" w:color="auto" w:frame="1"/>
        </w:rPr>
        <w:t xml:space="preserve">W przypadku zaniechania realizacji części zakresu Przedmiotu Umowy m.in. w przypadkach wskazanych w ust.6 , Wynagrodzenie Wykonawcy ulegnie </w:t>
      </w:r>
      <w:r>
        <w:t xml:space="preserve">obniżeniu o kwotę wynikającą z kosztorysu różnicowego, zaakceptowanego przez Zamawiającego. Kosztorys różnicowy zostanie sporządzony przy uwzględnieniu zakresu robót faktycznie niewykonywanych, a ustalenie wartości robót niewykonywanych nastąpi a podstawie cen jednostkowych określonych w Kosztorysie Wykonawcy, a w pozostałych przypadkach na podstawie średnich cen publikowanych przez SEKOCENBUD dla województwa małopolskiego z kwartału poprzedzającego wykonanie robót dodatkowych/zamiennych lub </w:t>
      </w:r>
      <w:r w:rsidRPr="006848FF">
        <w:rPr>
          <w:rFonts w:eastAsia="Arial Unicode MS"/>
          <w:color w:val="000000"/>
          <w:bdr w:val="none" w:sz="0" w:space="0" w:color="auto" w:frame="1"/>
          <w14:textOutline w14:w="12700" w14:cap="flat" w14:cmpd="sng" w14:algn="ctr">
            <w14:noFill/>
            <w14:prstDash w14:val="solid"/>
            <w14:miter w14:lim="100000"/>
          </w14:textOutline>
        </w:rPr>
        <w:t>na podstawie średnich cen rynkowych zweryfikowanych przez Nadzór Inwestorski i zaakceptowanych przez Zamawiającego.</w:t>
      </w:r>
    </w:p>
    <w:p w14:paraId="68B83135" w14:textId="18D2BA2D" w:rsidR="006848FF" w:rsidRDefault="006848FF" w:rsidP="006848FF">
      <w:pPr>
        <w:jc w:val="both"/>
        <w:rPr>
          <w:rFonts w:ascii="Calibri Light" w:hAnsi="Calibri Light" w:cs="Calibri Light"/>
          <w:color w:val="000000" w:themeColor="text1"/>
          <w:sz w:val="22"/>
          <w:szCs w:val="22"/>
        </w:rPr>
      </w:pPr>
    </w:p>
    <w:p w14:paraId="673D15A7" w14:textId="5D567E5C" w:rsidR="00711497" w:rsidRDefault="00711497" w:rsidP="006848FF">
      <w:pPr>
        <w:jc w:val="both"/>
        <w:rPr>
          <w:rFonts w:ascii="Calibri Light" w:hAnsi="Calibri Light" w:cs="Calibri Light"/>
          <w:color w:val="000000" w:themeColor="text1"/>
          <w:sz w:val="22"/>
          <w:szCs w:val="22"/>
        </w:rPr>
      </w:pPr>
    </w:p>
    <w:p w14:paraId="5A3A8848" w14:textId="77777777" w:rsidR="00A92273" w:rsidRDefault="00A92273" w:rsidP="006848FF">
      <w:pPr>
        <w:jc w:val="both"/>
        <w:rPr>
          <w:rFonts w:ascii="Calibri Light" w:hAnsi="Calibri Light" w:cs="Calibri Light"/>
          <w:color w:val="000000" w:themeColor="text1"/>
          <w:sz w:val="22"/>
          <w:szCs w:val="22"/>
        </w:rPr>
      </w:pPr>
    </w:p>
    <w:p w14:paraId="6F72C684" w14:textId="77777777" w:rsidR="00711497" w:rsidRDefault="00711497" w:rsidP="006848FF">
      <w:pPr>
        <w:jc w:val="both"/>
        <w:rPr>
          <w:rFonts w:ascii="Calibri Light" w:hAnsi="Calibri Light" w:cs="Calibri Light"/>
          <w:color w:val="000000" w:themeColor="text1"/>
          <w:sz w:val="22"/>
          <w:szCs w:val="22"/>
        </w:rPr>
      </w:pPr>
    </w:p>
    <w:p w14:paraId="7D44A55A" w14:textId="77777777" w:rsidR="006848FF" w:rsidRDefault="006848FF" w:rsidP="006848FF">
      <w:pPr>
        <w:jc w:val="center"/>
        <w:rPr>
          <w:rFonts w:ascii="Calibri Light" w:hAnsi="Calibri Light" w:cs="Calibri Light"/>
          <w:b/>
          <w:bCs/>
          <w:sz w:val="22"/>
          <w:szCs w:val="22"/>
        </w:rPr>
      </w:pPr>
      <w:r>
        <w:rPr>
          <w:rFonts w:ascii="Calibri Light" w:hAnsi="Calibri Light" w:cs="Calibri Light"/>
          <w:b/>
          <w:bCs/>
          <w:sz w:val="22"/>
          <w:szCs w:val="22"/>
        </w:rPr>
        <w:t>Odbiory</w:t>
      </w:r>
    </w:p>
    <w:p w14:paraId="4D886B80" w14:textId="77777777" w:rsidR="006848FF" w:rsidRDefault="006848FF" w:rsidP="006848FF">
      <w:pPr>
        <w:pStyle w:val="Default"/>
        <w:jc w:val="center"/>
        <w:rPr>
          <w:rFonts w:ascii="Calibri Light" w:hAnsi="Calibri Light" w:cs="Calibri Light"/>
          <w:b/>
          <w:bCs/>
          <w:color w:val="auto"/>
          <w:sz w:val="22"/>
          <w:szCs w:val="22"/>
        </w:rPr>
      </w:pPr>
      <w:r>
        <w:rPr>
          <w:rFonts w:ascii="Calibri Light" w:hAnsi="Calibri Light" w:cs="Calibri Light"/>
          <w:b/>
          <w:bCs/>
          <w:color w:val="auto"/>
          <w:sz w:val="22"/>
          <w:szCs w:val="22"/>
        </w:rPr>
        <w:t>§ 8</w:t>
      </w:r>
    </w:p>
    <w:p w14:paraId="0590E672"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color w:val="000000"/>
          <w:sz w:val="22"/>
          <w:szCs w:val="22"/>
        </w:rPr>
        <w:t>Strony ustalają następuje rodzaje odbiorów w toku realizacji Umowy:</w:t>
      </w:r>
    </w:p>
    <w:p w14:paraId="22E547D5" w14:textId="77777777" w:rsidR="006848FF" w:rsidRDefault="006848FF" w:rsidP="00AF0109">
      <w:pPr>
        <w:pStyle w:val="Akapitzlist"/>
        <w:numPr>
          <w:ilvl w:val="1"/>
          <w:numId w:val="24"/>
        </w:numPr>
        <w:suppressAutoHyphens/>
        <w:spacing w:after="0" w:line="240" w:lineRule="auto"/>
        <w:ind w:left="0"/>
        <w:jc w:val="both"/>
        <w:rPr>
          <w:rFonts w:ascii="Calibri Light" w:hAnsi="Calibri Light" w:cs="Calibri Light"/>
          <w:color w:val="000000"/>
          <w:sz w:val="22"/>
          <w:szCs w:val="22"/>
        </w:rPr>
      </w:pPr>
      <w:r>
        <w:rPr>
          <w:rFonts w:ascii="Calibri Light" w:hAnsi="Calibri Light" w:cs="Calibri Light"/>
          <w:color w:val="000000"/>
          <w:sz w:val="22"/>
          <w:szCs w:val="22"/>
        </w:rPr>
        <w:t>odbiór robót zanikających lub ulegających zakryciu,</w:t>
      </w:r>
    </w:p>
    <w:p w14:paraId="5101747E" w14:textId="77777777" w:rsidR="006848FF" w:rsidRDefault="006848FF" w:rsidP="00AF0109">
      <w:pPr>
        <w:pStyle w:val="Akapitzlist"/>
        <w:numPr>
          <w:ilvl w:val="1"/>
          <w:numId w:val="24"/>
        </w:numPr>
        <w:suppressAutoHyphens/>
        <w:spacing w:after="0" w:line="240" w:lineRule="auto"/>
        <w:ind w:left="0"/>
        <w:jc w:val="both"/>
        <w:rPr>
          <w:rFonts w:ascii="Calibri Light" w:hAnsi="Calibri Light" w:cs="Calibri Light"/>
          <w:color w:val="000000"/>
          <w:sz w:val="22"/>
          <w:szCs w:val="22"/>
        </w:rPr>
      </w:pPr>
      <w:r>
        <w:rPr>
          <w:rFonts w:ascii="Calibri Light" w:hAnsi="Calibri Light" w:cs="Calibri Light"/>
          <w:color w:val="000000"/>
          <w:sz w:val="22"/>
          <w:szCs w:val="22"/>
        </w:rPr>
        <w:t>odbiory częściowe robót budowlanych,</w:t>
      </w:r>
    </w:p>
    <w:p w14:paraId="3FDEF5DE" w14:textId="77777777" w:rsidR="006848FF" w:rsidRDefault="006848FF" w:rsidP="00AF0109">
      <w:pPr>
        <w:pStyle w:val="Akapitzlist"/>
        <w:numPr>
          <w:ilvl w:val="1"/>
          <w:numId w:val="24"/>
        </w:numPr>
        <w:suppressAutoHyphens/>
        <w:spacing w:after="0" w:line="240" w:lineRule="auto"/>
        <w:ind w:left="0"/>
        <w:jc w:val="both"/>
        <w:rPr>
          <w:rFonts w:ascii="Calibri Light" w:hAnsi="Calibri Light" w:cs="Calibri Light"/>
          <w:color w:val="000000"/>
          <w:sz w:val="22"/>
          <w:szCs w:val="22"/>
        </w:rPr>
      </w:pPr>
      <w:r>
        <w:rPr>
          <w:rFonts w:ascii="Calibri Light" w:hAnsi="Calibri Light" w:cs="Calibri Light"/>
          <w:color w:val="000000"/>
          <w:sz w:val="22"/>
          <w:szCs w:val="22"/>
        </w:rPr>
        <w:t>odbiór końcowy robót budowlanych,</w:t>
      </w:r>
    </w:p>
    <w:p w14:paraId="678B154C" w14:textId="77777777" w:rsidR="006848FF" w:rsidRDefault="006848FF" w:rsidP="00AF0109">
      <w:pPr>
        <w:pStyle w:val="Akapitzlist"/>
        <w:numPr>
          <w:ilvl w:val="1"/>
          <w:numId w:val="24"/>
        </w:numPr>
        <w:suppressAutoHyphens/>
        <w:spacing w:after="0" w:line="240" w:lineRule="auto"/>
        <w:ind w:left="0"/>
        <w:jc w:val="both"/>
        <w:rPr>
          <w:rFonts w:ascii="Calibri Light" w:hAnsi="Calibri Light" w:cs="Calibri Light"/>
          <w:color w:val="000000"/>
          <w:sz w:val="22"/>
          <w:szCs w:val="22"/>
        </w:rPr>
      </w:pPr>
      <w:r>
        <w:rPr>
          <w:rFonts w:ascii="Calibri Light" w:hAnsi="Calibri Light" w:cs="Calibri Light"/>
          <w:color w:val="000000"/>
          <w:sz w:val="22"/>
          <w:szCs w:val="22"/>
        </w:rPr>
        <w:t>odbiór Przedmiotu Umowy.</w:t>
      </w:r>
    </w:p>
    <w:p w14:paraId="5DBCE1AB"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color w:val="000000"/>
          <w:sz w:val="22"/>
          <w:szCs w:val="22"/>
        </w:rPr>
        <w:t xml:space="preserve">Wykonawca jest zobowiązany do zgłoszenia gotowości odbioru robót zanikających lub ulegających </w:t>
      </w:r>
      <w:r>
        <w:rPr>
          <w:rFonts w:ascii="Calibri Light" w:hAnsi="Calibri Light" w:cs="Calibri Light"/>
          <w:sz w:val="22"/>
          <w:szCs w:val="22"/>
        </w:rPr>
        <w:t xml:space="preserve">wpisem do dziennika budowy </w:t>
      </w:r>
      <w:r>
        <w:rPr>
          <w:rFonts w:ascii="Calibri Light" w:hAnsi="Calibri Light" w:cs="Calibri Light"/>
          <w:color w:val="000000"/>
          <w:sz w:val="22"/>
          <w:szCs w:val="22"/>
        </w:rPr>
        <w:t xml:space="preserve">pod rygorem ich odkrycia na każde wezwanie Zamawiającego na koszt i ryzyko Wykonawcy. Zamawiający zobowiązuje się do przystąpienia do odbioru robót zanikających lub ulegających zakryciu w terminie 7 (siedmiu) dni roboczych od daty zgłoszenia ich gotowości odbiorowej. Odbioru, imieniem Zamawiającego, dokonuje Nadzór Inwestorski wpisem do dziennika budowy. </w:t>
      </w:r>
    </w:p>
    <w:p w14:paraId="322A4DE4"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color w:val="000000"/>
          <w:sz w:val="22"/>
          <w:szCs w:val="22"/>
        </w:rPr>
        <w:t>Wykonawca zobowiązuje się powiadomić Zamawiającego pisemnie oraz poprzez wpis do dziennika budowy o gotowości do dokonania częściowego odbioru Robót objętych Przedmiotem Umowy. Zamawiający zobowiązuje się do przystąpienia do częściowego odbioru robót w terminie 14 (czternastu) dni roboczych od daty zgłoszenia ich gotowości odbiorowej jednak nie wcześniej niż po otrzymaniu od Wykonawcy dokumentów pozwalających na ocenę prawidłowego wykonania Robót objętych odbiorem (m.in. dokumentacja jakościowa Materiałów, protokoły z badan i sprawdzeń, itp.). Z czynności odbioru sporządzany jest protokół częściowego odbioru robót podpisany przez Wykonawcę oraz Nadzór Inwestorski, a następnie zatwierdzany przez Zamawiającego.</w:t>
      </w:r>
    </w:p>
    <w:p w14:paraId="1BFAE578" w14:textId="77777777" w:rsidR="006848FF" w:rsidRDefault="006848FF" w:rsidP="00AF0109">
      <w:pPr>
        <w:pStyle w:val="Akapitzlist"/>
        <w:numPr>
          <w:ilvl w:val="0"/>
          <w:numId w:val="23"/>
        </w:numPr>
        <w:suppressAutoHyphens/>
        <w:spacing w:after="0" w:line="240" w:lineRule="auto"/>
        <w:ind w:left="0"/>
        <w:jc w:val="both"/>
        <w:rPr>
          <w:rFonts w:ascii="Calibri Light" w:hAnsi="Calibri Light" w:cs="Calibri Light"/>
          <w:sz w:val="22"/>
          <w:szCs w:val="22"/>
        </w:rPr>
      </w:pPr>
      <w:r>
        <w:rPr>
          <w:rFonts w:ascii="Calibri Light" w:hAnsi="Calibri Light" w:cs="Calibri Light"/>
          <w:color w:val="000000"/>
          <w:sz w:val="22"/>
          <w:szCs w:val="22"/>
        </w:rPr>
        <w:t>Wykonawca zobowiązuje się powiadomić Zamawiającego pisemnie oraz poprzez wpis do dziennika budowy o zakończeniu Robót i zgłoszeniu gotowości do dokonania ich  końcowego odbioru. Wraz ze zgłoszeniem gotowości odbiorowej Wykonawca jest zobowiązany do przedłożenia Zamawiającemu dokumentów w języku polskim (dwa egzemplarze wersji papierowej, jeden egzemplarz w wersji elektronicznej-</w:t>
      </w:r>
      <w:r>
        <w:rPr>
          <w:rFonts w:ascii="Calibri Light" w:hAnsi="Calibri Light" w:cs="Calibri Light"/>
          <w:sz w:val="22"/>
          <w:szCs w:val="22"/>
        </w:rPr>
        <w:t xml:space="preserve"> </w:t>
      </w:r>
      <w:proofErr w:type="spellStart"/>
      <w:r>
        <w:rPr>
          <w:rFonts w:ascii="Calibri Light" w:hAnsi="Calibri Light" w:cs="Calibri Light"/>
          <w:sz w:val="22"/>
          <w:szCs w:val="22"/>
        </w:rPr>
        <w:t>dwg</w:t>
      </w:r>
      <w:proofErr w:type="spellEnd"/>
      <w:r>
        <w:rPr>
          <w:rFonts w:ascii="Calibri Light" w:hAnsi="Calibri Light" w:cs="Calibri Light"/>
          <w:sz w:val="22"/>
          <w:szCs w:val="22"/>
        </w:rPr>
        <w:t>.,</w:t>
      </w:r>
      <w:proofErr w:type="spellStart"/>
      <w:r>
        <w:rPr>
          <w:rFonts w:ascii="Calibri Light" w:hAnsi="Calibri Light" w:cs="Calibri Light"/>
          <w:sz w:val="22"/>
          <w:szCs w:val="22"/>
        </w:rPr>
        <w:t>pgf</w:t>
      </w:r>
      <w:proofErr w:type="spellEnd"/>
      <w:r>
        <w:rPr>
          <w:rFonts w:ascii="Calibri Light" w:hAnsi="Calibri Light" w:cs="Calibri Light"/>
          <w:sz w:val="22"/>
          <w:szCs w:val="22"/>
        </w:rPr>
        <w:t>, pdf</w:t>
      </w:r>
      <w:r>
        <w:rPr>
          <w:rFonts w:ascii="Calibri Light" w:hAnsi="Calibri Light" w:cs="Calibri Light"/>
          <w:color w:val="000000"/>
          <w:sz w:val="22"/>
          <w:szCs w:val="22"/>
        </w:rPr>
        <w:t xml:space="preserve">) m.in.: </w:t>
      </w:r>
      <w:r>
        <w:rPr>
          <w:rFonts w:ascii="Calibri Light" w:hAnsi="Calibri Light" w:cs="Calibri Light"/>
          <w:sz w:val="22"/>
          <w:szCs w:val="22"/>
        </w:rPr>
        <w:t xml:space="preserve">oświadczenia kierownika budowy, zgodnie z art. 57 ust 1 pkt. 2 ustawy Prawo budowlane, kompletnej dokumentacji powykonawczej w rozumieniu art. 3 pkt 14 Prawa budowlanego, dokumentów pozwalających ocenić prawidłowość wykonanych Robót, certyfikatów, atestów wszystkich Materiałów zastosowanych w trakcie robót, kart gwarancyjnych, </w:t>
      </w:r>
      <w:r>
        <w:rPr>
          <w:rFonts w:ascii="Calibri Light" w:hAnsi="Calibri Light" w:cs="Calibri Light"/>
          <w:color w:val="000000" w:themeColor="text1"/>
          <w:spacing w:val="-1"/>
          <w:sz w:val="22"/>
          <w:szCs w:val="22"/>
        </w:rPr>
        <w:t>zasad eksploatacji i konserwacji, instrukcji użytkowania.</w:t>
      </w:r>
    </w:p>
    <w:p w14:paraId="0341E492"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sz w:val="22"/>
          <w:szCs w:val="22"/>
        </w:rPr>
        <w:t>Warunkiem wyznaczenia terminu odbioru końcowego przez Zamawiającego jest wykonanie Przedmiotu Umowy i potwierdzenie przez Inspektora Nadzoru doręczenia skompletowanej dokumentacji wskazanej w ust.4 , pozwalającej na ocenę prawidłowego wykonania przedmiotu odbioru i gotowości odbiorowej.</w:t>
      </w:r>
    </w:p>
    <w:p w14:paraId="11EA5C74"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sz w:val="22"/>
          <w:szCs w:val="22"/>
        </w:rPr>
        <w:t>W terminie (5) pięciu dni roboczych licząc od dnia spełnienia warunków wskazanych w ust.5 Nadzór Inwestorski dokonuje potwierdzenia  gotowości odbiorowej i ustala datę rozpoczęcia czynności odbiorowych nie później niż w terminie (14) czternastu dni, o czym powiadamia Wykonawcę drogą elektroniczną oraz pisemnie. W odbiorze końcowym  uczestniczą przedstawiciele Zamawiającego wraz z Nadzorem Inwestorskim, przedstawiciele Wykonawcy, kierownik budowy, kierownicy robót.</w:t>
      </w:r>
    </w:p>
    <w:p w14:paraId="66E99672"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color w:val="000000"/>
          <w:sz w:val="22"/>
          <w:szCs w:val="22"/>
        </w:rPr>
        <w:t xml:space="preserve">Przeprowadzenie odbioru Robót zostanie potwierdzone protokołem odbioru końcowego robót podpisanym przez przedstawicieli Stron (zwany dalej: „Protokołem końcowym odbioru Robót”).  Czas trwania czynności odbioru nie może być dłuższy od (14) czternastu dni roboczych, licząc od dnia </w:t>
      </w:r>
      <w:r>
        <w:rPr>
          <w:rFonts w:ascii="Calibri Light" w:hAnsi="Calibri Light" w:cs="Calibri Light"/>
          <w:color w:val="000000"/>
          <w:sz w:val="22"/>
          <w:szCs w:val="22"/>
        </w:rPr>
        <w:lastRenderedPageBreak/>
        <w:t xml:space="preserve">rozpoczęcia czynności odbioru. Protokół końcowy będzie zawierał wzmianki o wadach lub usterkach Robót lub innych niezgodnościach pomiędzy sposobem wykonania przez Wykonawcę Robót, a Umową, Dokumentacją Techniczną, itp. </w:t>
      </w:r>
    </w:p>
    <w:p w14:paraId="2A3D8F1F"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color w:val="000000"/>
          <w:sz w:val="22"/>
          <w:szCs w:val="22"/>
        </w:rPr>
        <w:t xml:space="preserve">Zamawiający jest uprawniony do przerwania </w:t>
      </w:r>
      <w:r>
        <w:rPr>
          <w:rFonts w:ascii="Calibri Light" w:hAnsi="Calibri Light" w:cs="Calibri Light"/>
          <w:sz w:val="22"/>
          <w:szCs w:val="22"/>
        </w:rPr>
        <w:t xml:space="preserve">czynności odbioru końcowego, jeżeli w toku czynności odbioru zostanie stwierdzone, że przedmiot nie osiągnął gotowości do odbioru z powodu nie zakończenia Robót lub nieprzeprowadzenia wszystkich prób i badań bądź występują jego wady.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Strony ustalą termin ich usunięcia z uwzględnieniem czasu niezbędnego na wykonanie prac z tym związanych, a ponowny odbiór rozpocznie się nie później niż w ciągu </w:t>
      </w:r>
      <w:r>
        <w:rPr>
          <w:rFonts w:ascii="Calibri Light" w:eastAsia="Arial Unicode MS" w:hAnsi="Calibri Light" w:cs="Calibri Light"/>
          <w:color w:val="000000"/>
          <w:kern w:val="0"/>
          <w:sz w:val="22"/>
          <w:szCs w:val="22"/>
          <w:bdr w:val="none" w:sz="0" w:space="0" w:color="auto" w:frame="1"/>
          <w:shd w:val="clear" w:color="auto" w:fill="FFFFFF"/>
          <w:lang w:eastAsia="pl-PL"/>
          <w14:textOutline w14:w="12700" w14:cap="flat" w14:cmpd="sng" w14:algn="ctr">
            <w14:noFill/>
            <w14:prstDash w14:val="solid"/>
            <w14:miter w14:lim="100000"/>
          </w14:textOutline>
          <w14:ligatures w14:val="none"/>
        </w:rPr>
        <w:t xml:space="preserve">(7) siedmiu dni roboczych od daty ponownego zgłoszenia przez Wykonawcę gotowości do odbioru. </w:t>
      </w:r>
    </w:p>
    <w:p w14:paraId="16A86DD5"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color w:val="000000"/>
          <w:sz w:val="22"/>
          <w:szCs w:val="22"/>
        </w:rPr>
        <w:t xml:space="preserve">W przypadku stwierdzenia w czasie odbioru końcowego istnienia wad Przedmiotu Umowy, które nie uniemożliwiają korzystanie z niego zgodnie z przeznaczeniem Zamawiający jest uprawniony  do odbioru Przedmiotu Umowy oraz wyznaczenia terminu na usuniecie stwierdzonych wad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z uwzględnieniem czasu niezbędnego na wykonanie prac z tym związanych. </w:t>
      </w:r>
    </w:p>
    <w:p w14:paraId="568A487D"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color w:val="000000"/>
          <w:sz w:val="22"/>
          <w:szCs w:val="22"/>
        </w:rPr>
        <w:t>Po usunięciu  wad Wykonawca jest zobowiązany do zgłoszenia gotowości odbiorowej. Jeżeli w trakcie ponownego odbioru Zamawiający wskaże wady Robót lub inne niezgodności pomiędzy sposobem wykonania przez Wykonawcę Robót, a Umową lub Dokumentacją Techniczną Zamawiający będzie uprawniony do obniżenia Wynagrodzenia o kwotę odpowiadającą wartości prac naprawczych lub obniżonej wartości Robót.</w:t>
      </w:r>
    </w:p>
    <w:p w14:paraId="120BC186"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color w:val="000000"/>
          <w:sz w:val="22"/>
          <w:szCs w:val="22"/>
        </w:rPr>
        <w:t>W przypadku stwierdzenia w czasie odbioru końcowego istnienia wad Przedmiotu Umowy, które uniemożliwiają korzystanie z niego zgodnie z przeznaczeniem Zamawiający jest uprawniony  do odmowy odbioru Przedmiotu Umowy oraz odstąpienia od Umowy lub żądania ponownego wykonania Przedmiotu Umowy.</w:t>
      </w:r>
    </w:p>
    <w:p w14:paraId="680BEA8C"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color w:val="000000" w:themeColor="text1"/>
          <w:sz w:val="22"/>
          <w:szCs w:val="22"/>
        </w:rPr>
        <w:t xml:space="preserve">Terminem uznawanym za dzień zakończenia realizacji Robót będzie data podpisania przez Strony Protokołu </w:t>
      </w:r>
      <w:r>
        <w:rPr>
          <w:rFonts w:ascii="Calibri Light" w:hAnsi="Calibri Light" w:cs="Calibri Light"/>
          <w:color w:val="000000"/>
          <w:sz w:val="22"/>
          <w:szCs w:val="22"/>
        </w:rPr>
        <w:t>odbioru końcowego Robót</w:t>
      </w:r>
      <w:r>
        <w:rPr>
          <w:rFonts w:ascii="Calibri Light" w:hAnsi="Calibri Light" w:cs="Calibri Light"/>
          <w:color w:val="000000" w:themeColor="text1"/>
          <w:sz w:val="22"/>
          <w:szCs w:val="22"/>
        </w:rPr>
        <w:t>.</w:t>
      </w:r>
    </w:p>
    <w:p w14:paraId="2C31F7E5"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color w:val="000000"/>
          <w:sz w:val="22"/>
          <w:szCs w:val="22"/>
        </w:rPr>
        <w:t>Wszelkie odbiory dokonane przed odbiorem końcowym, w szczególności odbiory robót zanikających lub ulegających zakryciu oraz częściowe odbiory nie mają charakteru jakościowego, nie stanowią potwierdzenia przez Zamawiającego</w:t>
      </w:r>
      <w:r>
        <w:rPr>
          <w:rFonts w:ascii="Calibri Light" w:hAnsi="Calibri Light" w:cs="Calibri Light"/>
          <w:sz w:val="22"/>
          <w:szCs w:val="22"/>
        </w:rPr>
        <w:t xml:space="preserve"> </w:t>
      </w:r>
      <w:r>
        <w:rPr>
          <w:rFonts w:ascii="Calibri Light" w:hAnsi="Calibri Light" w:cs="Calibri Light"/>
          <w:color w:val="000000"/>
          <w:sz w:val="22"/>
          <w:szCs w:val="22"/>
        </w:rPr>
        <w:t xml:space="preserve">prawidłowości wykonanych prac </w:t>
      </w:r>
      <w:r>
        <w:rPr>
          <w:rFonts w:ascii="Calibri Light" w:hAnsi="Calibri Light" w:cs="Calibri Light"/>
          <w:sz w:val="22"/>
          <w:szCs w:val="22"/>
        </w:rPr>
        <w:t xml:space="preserve">oraz przejęcia odpowiedzialności za prace będące przedmiotem danego odbioru. </w:t>
      </w:r>
    </w:p>
    <w:p w14:paraId="13FFC969"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t xml:space="preserve">Warunkiem wyznaczenia terminu odbioru Przedmiotu Umowy przez Zamawiającego jest przekazanie przez Wykonawcę ostatecznej decyzji o pozwoleniu na użytkowanie Inwestycji oraz  zgłoszenie gotowości odbioru dostaw i montażu wyposażenia wraz z  przekazaniem Zamawiającemu dokumentacji niezbędnej do oceny prawidłowości należytego wykonania dostawy. </w:t>
      </w:r>
    </w:p>
    <w:p w14:paraId="56DE83FB"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sz w:val="22"/>
          <w:szCs w:val="22"/>
        </w:rPr>
        <w:t>W terminie (5) pięciu dni roboczych licząc od dnia spełnienia warunków wskazanych w ust.14 Zamawiający dokona potwierdzenia  gotowości odbiorowej i ustali datę rozpoczęcia czynności odbiorowych nie później niż w terminie (14) czternastu dni, o czym powiadamia Wykonawcę drogą elektroniczną oraz pisemnie. W odbiorze Przedmiotu Umowy  uczestniczą przedstawiciele Zamawiającego wraz z Nadzorem Inwestorskim, przedstawiciele Wykonawcy.</w:t>
      </w:r>
    </w:p>
    <w:p w14:paraId="317A0EEC"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color w:val="000000"/>
          <w:sz w:val="22"/>
          <w:szCs w:val="22"/>
        </w:rPr>
        <w:t xml:space="preserve">Przeprowadzenie odbioru Przedmiotu Umowy zostanie potwierdzone protokołem odbioru Przedmiotu Umowy podpisanym przez przedstawicieli Stron (zwany dalej: „Protokołem odbioru przedmiotu Umowy”).  Czas trwania czynności odbioru nie może być dłuższy od (14) czternastu dni roboczych, licząc od dnia rozpoczęcia czynności odbioru. Protokół końcowy będzie zawierał wzmianki o wadach lub </w:t>
      </w:r>
      <w:r>
        <w:rPr>
          <w:rFonts w:ascii="Calibri Light" w:hAnsi="Calibri Light" w:cs="Calibri Light"/>
          <w:color w:val="000000"/>
          <w:sz w:val="22"/>
          <w:szCs w:val="22"/>
        </w:rPr>
        <w:lastRenderedPageBreak/>
        <w:t>usterkach lub innych niezgodnościach pomiędzy sposobem wykonania przez Wykonawcę dostaw, a Umową, Dokumentacją Techniczną.</w:t>
      </w:r>
    </w:p>
    <w:p w14:paraId="329B4C4D"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t>Do czynności odbioru Przedmiotu umowy odpowiednio stosuje się ust.8-11. Za termin odbioru Przedmiotu Umowy uznaje się dzień protokolarnego podpisania przez Zamawiającego Protokołu odbioru przedmiotu Umowy.</w:t>
      </w:r>
    </w:p>
    <w:p w14:paraId="0ACAF447" w14:textId="77777777" w:rsidR="006848FF" w:rsidRDefault="006848FF" w:rsidP="00AF0109">
      <w:pPr>
        <w:numPr>
          <w:ilvl w:val="0"/>
          <w:numId w:val="23"/>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t>W przypadku nie zachowania przez Wykonawcę terminów wyznaczonych na usuniecie przyczyn przerwania odbioru robót lub usunięcia wad, usterek, niezgodności Przedmiotu Umowy z Umową, Dokumentacją Techniczną Zamawiający może zlecić ich usunięcie osobie trzeciej (innemu wykonawcy) na koszt i ryzyko Wykonawcy, bez potrzeby uzyskiwania zezwolenia sądu, na co Wykonawca wyraża zgodę. Wówczas Wykonawca zostanie obciążony kosztami wykonania zastępczego, które  w pierwszej kolejności zostaną potrącone przez Zamawiającego z Wynagrodzenia Wykonawcy.</w:t>
      </w:r>
    </w:p>
    <w:p w14:paraId="2709F427" w14:textId="77777777" w:rsidR="006848FF" w:rsidRDefault="006848FF" w:rsidP="006848FF">
      <w:pPr>
        <w:pStyle w:val="Default"/>
        <w:jc w:val="center"/>
        <w:rPr>
          <w:rFonts w:ascii="Calibri Light" w:hAnsi="Calibri Light" w:cs="Calibri Light"/>
          <w:b/>
          <w:bCs/>
          <w:sz w:val="22"/>
          <w:szCs w:val="22"/>
        </w:rPr>
      </w:pPr>
    </w:p>
    <w:p w14:paraId="43E84406"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Podwykonawcy</w:t>
      </w:r>
    </w:p>
    <w:p w14:paraId="40867B70"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 9</w:t>
      </w:r>
    </w:p>
    <w:p w14:paraId="023A48B0" w14:textId="77777777" w:rsidR="006848FF" w:rsidRDefault="006848FF" w:rsidP="00AF0109">
      <w:pPr>
        <w:pStyle w:val="Akapitzlist"/>
        <w:numPr>
          <w:ilvl w:val="0"/>
          <w:numId w:val="25"/>
        </w:numPr>
        <w:suppressAutoHyphens/>
        <w:spacing w:after="0" w:line="240" w:lineRule="auto"/>
        <w:ind w:left="0"/>
        <w:jc w:val="both"/>
        <w:rPr>
          <w:rFonts w:ascii="Calibri Light" w:hAnsi="Calibri Light" w:cs="Calibri Light"/>
          <w:color w:val="000000"/>
          <w:kern w:val="0"/>
          <w:sz w:val="22"/>
          <w:szCs w:val="22"/>
        </w:rPr>
      </w:pPr>
      <w:r>
        <w:rPr>
          <w:rFonts w:ascii="Calibri Light" w:hAnsi="Calibri Light" w:cs="Calibri Light"/>
          <w:color w:val="000000"/>
          <w:kern w:val="0"/>
          <w:sz w:val="22"/>
          <w:szCs w:val="22"/>
        </w:rPr>
        <w:t xml:space="preserve">Wykonawca oświadcza, że Przedmiot Umowy wykona samodzielnie/ samodzielnie w zakresie [*] oraz przy pomocy podwykonawców w zakresie wskazanym w Ofercie Wykonawcy, tj.  [*].  </w:t>
      </w:r>
    </w:p>
    <w:p w14:paraId="110348FA" w14:textId="77777777" w:rsidR="006848FF" w:rsidRDefault="006848FF" w:rsidP="00AF0109">
      <w:pPr>
        <w:pStyle w:val="Akapitzlist"/>
        <w:numPr>
          <w:ilvl w:val="0"/>
          <w:numId w:val="25"/>
        </w:numPr>
        <w:suppressAutoHyphens/>
        <w:spacing w:after="0" w:line="240" w:lineRule="auto"/>
        <w:ind w:left="0"/>
        <w:jc w:val="both"/>
        <w:rPr>
          <w:rFonts w:ascii="Calibri Light" w:hAnsi="Calibri Light" w:cs="Calibri Light"/>
          <w:color w:val="000000"/>
          <w:kern w:val="0"/>
          <w:sz w:val="22"/>
          <w:szCs w:val="22"/>
        </w:rPr>
      </w:pPr>
      <w:r>
        <w:rPr>
          <w:rFonts w:ascii="Calibri Light" w:hAnsi="Calibri Light" w:cs="Calibri Light"/>
          <w:sz w:val="22"/>
          <w:szCs w:val="22"/>
        </w:rPr>
        <w:t xml:space="preserve">Wykonawca, podwykonawca, dalszy podwykonawca zamierzający zawrzeć umowę o podwykonawstwo, której przedmiotem są roboty budowlane, jest zobowiązany do przedłożenia Zamawiającemu projektu umowy podwykonawczej wraz zestawieniem ilości robót, ich wyceną oraz części dokumentacji dotyczącej wykonania robót. Podwykonawca oraz dalszy podwykonawca jest zobowiązany dołączyć zgodę Wykonawcy na zawarcie umowy podwykonawczej o treści, zgodnej z projektem umowy podwykonawczej. Projekt umowy podwykonawczej uznaje się za zaakceptowany jeżeli Zamawiający w terminie (14) czternastu dni od dnia przedłożenia projektu nie zgłosi do niego zastrzeżeń w formie pisemnej lub za pośrednictwem poczty elektronicznej. </w:t>
      </w:r>
    </w:p>
    <w:p w14:paraId="46136BC6" w14:textId="77777777" w:rsidR="006848FF" w:rsidRDefault="006848FF" w:rsidP="00AF0109">
      <w:pPr>
        <w:pStyle w:val="Akapitzlist"/>
        <w:numPr>
          <w:ilvl w:val="0"/>
          <w:numId w:val="25"/>
        </w:numPr>
        <w:suppressAutoHyphens/>
        <w:spacing w:after="0" w:line="240" w:lineRule="auto"/>
        <w:ind w:left="0"/>
        <w:jc w:val="both"/>
        <w:rPr>
          <w:rFonts w:ascii="Calibri Light" w:hAnsi="Calibri Light" w:cs="Calibri Light"/>
          <w:color w:val="000000"/>
          <w:kern w:val="0"/>
          <w:sz w:val="22"/>
          <w:szCs w:val="22"/>
        </w:rPr>
      </w:pPr>
      <w:r>
        <w:rPr>
          <w:rFonts w:ascii="Calibri Light" w:hAnsi="Calibri Light" w:cs="Calibri Light"/>
          <w:sz w:val="22"/>
          <w:szCs w:val="22"/>
        </w:rPr>
        <w:t>Umowa z podwykonawcą lub dalszym podwykonawcą, której przedmiotem są roboty budowlane, powinna stanowić w szczególności, iż:</w:t>
      </w:r>
    </w:p>
    <w:p w14:paraId="721A6A50"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1)   termin zapłaty wynagrodzenia podwykonawcy lub dalszemu podwykonawcy nie może być dłuższy niż 30 dni od dnia doręczenia Wykonawcy, podwykonawcy lub dalszemu podwykonawcy faktury VAT lub rachunku, potwierdzających wykonanie zleconej podwykonawcy lub dalszemu podwykonawcy dostawy, usługi lub roboty budowlanej,</w:t>
      </w:r>
    </w:p>
    <w:p w14:paraId="7A6D61AA"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2)  przedmiotem Umowy o podwykonawstwo jest wyłącznie wykonanie, odpowiednio: robót budowlanych, dostaw lub usług, które ściśle odpowiadają części zamówienia określonego umową zawartą pomiędzy Zamawiającym a Wykonawcą,</w:t>
      </w:r>
    </w:p>
    <w:p w14:paraId="5148B875"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3)  wypłata wynagrodzenia podwykonawcy lub dalszemu podwykonawcy za wykonane przez nich roboty budowlane będące przedmiotem umowy, których okres realizacji przekracza okres rozliczeniowy przyjęty w umowie dla Wykonawcy, będzie następować w częściach, na podstawie odbiorów częściowych robót wykonanych przez podwykonawcę lub dalszego podwykonawcę,</w:t>
      </w:r>
    </w:p>
    <w:p w14:paraId="6DD94A86"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4)  wykonanie przedmiotu umowy o podwykonawstwo zostaje określone na co najmniej takim poziomie jakości, jaki wynika z umowy zawartej pomiędzy Zamawiającym a Wykonawcą i powinno odpowiadać stosownym dla tego wykonania wymaganiom określonym w niniejszej umowie,</w:t>
      </w:r>
    </w:p>
    <w:p w14:paraId="440CF7B5"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5)  podwykonawca lub dalszy podwykonawca są zobowiązani do przedstawiania Zamawiającemu na jego żądanie dokumentów, oświadczeń i wyjaśnień dotyczących realizacji umowy o podwykonawstwo.</w:t>
      </w:r>
    </w:p>
    <w:p w14:paraId="4087AC80"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lastRenderedPageBreak/>
        <w:t>6)  podwykonawca lub dalszy podwykonawca wyraża zgodę na przetwarzanie danych osobowych, zbycie praw autorskich oraz do zachowania poufności na warunkach obowiązujących Wykonawcę wobec Zamawiającego na podstawie niniejszej Umowy.</w:t>
      </w:r>
    </w:p>
    <w:p w14:paraId="2FF18ADC"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5.  Umowa o podwykonawstwo, której przedmiotem są roboty budowlane, nie może zawierać postanowień kształtujących prawa i obowiązki podwykonawcy, w zakresie kar umownych oraz warunków zapłaty wynagrodzenia, w sposób mniej korzystny  w porównaniu do praw i obowiązków Wykonawcy, określonych niniejszą umową, m.in.</w:t>
      </w:r>
    </w:p>
    <w:p w14:paraId="6068E406"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1)  uzależniających uzyskanie przez podwykonawcę lub dalszego podwykonawcę zapłaty od Wykonawcy lub podwykonawcy za wykonanie przedmiotu umowy o podwykonawstwo od zapłaty przez Zamawiającego wynagrodzenia Wykonawcy lub odpowiednio od zapłaty przez Wykonawcę wynagrodzenia podwykonawcy,</w:t>
      </w:r>
    </w:p>
    <w:p w14:paraId="3300ACAC"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2) uzależniających zwrot kwot zabezpieczenia przez Wykonawcę podwykonawcy, od zwrotu zabezpieczenia należytego wykonania umowy Wykonawcy przez Zamawiającego.</w:t>
      </w:r>
    </w:p>
    <w:p w14:paraId="3BED0AF1"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6.   Zamawiający zgłosi w terminie określonym w ust. 2 pisemne zastrzeżenia do projektu umowy o podwykonawstwo, w szczególności w przypadkach określonych w art. 464 ust 3 ustawy prawo zamówień publicznych.</w:t>
      </w:r>
    </w:p>
    <w:p w14:paraId="0FC98BD5"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10. W przypadku zgłoszenia przez Zamawiającego zastrzeżeń do projektu Umowy o podwykonawstwo w terminie określonym w ust.2 Wykonawca, podwykonawca lub dalszy podwykonawca może przedłożyć zmieniony projekt umowy o podwykonawstwo, uwzględniający w całości zastrzeżenia Zamawiającego.</w:t>
      </w:r>
    </w:p>
    <w:p w14:paraId="42061A68"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11. Po akceptacji projektu Umowy o podwykonawstwo, której przedmiotem są roboty budowlane lub po upływie terminu na zgłoszenie przez Zamawiającego zastrzeżeń do tego projektu, Wykonawca, podwykonawca lub dalszy podwykonawca przedłoży Zamawiającemu poświadczoną za zgodność z oryginałem kopię zawartej umowy o podwykonawstwo w terminie (7) siedmiu dni od dnia zawarcia tej umowy, jednakże nie później niż na (7) siedmiu dni przed dniem skierowania podwykonawcy lub dalszego podwykonawcy do realizacji robót budowlanych.</w:t>
      </w:r>
    </w:p>
    <w:p w14:paraId="7F2FF22D"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12. Zamawiający zgłosi Wykonawcy, podwykonawcy lub dalszemu podwykonawcy pisemny sprzeciw do przedłożonej umowy o podwykonawstwo, której przedmiotem są roboty budowlane, w terminie (5) pięciu dni od jej przedłożenia. Umowa o podwykonawstwo będzie uważana za zaakceptowaną przez Zamawiającego, jeżeli Zamawiający w terminie  (5) pięciu  dni od dnia przedłożenia kopii tej umowy nie zgłosi do niej na piśmie sprzeciwu.</w:t>
      </w:r>
    </w:p>
    <w:p w14:paraId="6D6AA5DA"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13. Zawarcie lub zmiana umowy o podwykonawstwo, której przedmiotem są roboty budowlane, może nastąpić wyłącznie po akceptacji  projektu zmiany przez Zamawiającego.</w:t>
      </w:r>
    </w:p>
    <w:p w14:paraId="2F697FA0"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 xml:space="preserve">14. </w:t>
      </w:r>
      <w:r>
        <w:rPr>
          <w:rFonts w:ascii="Calibri Light" w:hAnsi="Calibri Light" w:cs="Calibri Light"/>
          <w:spacing w:val="-9"/>
        </w:rPr>
        <w:t xml:space="preserve">Umowy Wykonawcy z podwykonawcami oraz umowy podwykonawców z dalszymi podwykonawcami winny być </w:t>
      </w:r>
      <w:r>
        <w:rPr>
          <w:rFonts w:ascii="Calibri Light" w:hAnsi="Calibri Light" w:cs="Calibri Light"/>
        </w:rPr>
        <w:t>zawierane w formie pisemnej. Wykonawca zobowiązany jest zawrzeć w umowie z podwykonawcą zapis zobowiązujący podwykonawcę do zawierania umów z dalszym podwykonawcą wyłącznie w formie pisemnej, pod rygorem uznania, że taka umowa nie została zawarta.</w:t>
      </w:r>
    </w:p>
    <w:p w14:paraId="7D51F876"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15. Do zmiany umowy zawartej z podwykonawcą oraz dalszym podwykonawcą zastosowanie mają ust. 1-12.</w:t>
      </w:r>
    </w:p>
    <w:p w14:paraId="4CB5B0D1" w14:textId="77777777" w:rsidR="006848FF" w:rsidRDefault="006848FF" w:rsidP="006848FF">
      <w:pPr>
        <w:pStyle w:val="Standard"/>
        <w:spacing w:line="240" w:lineRule="auto"/>
        <w:ind w:hanging="357"/>
        <w:jc w:val="both"/>
        <w:rPr>
          <w:rFonts w:ascii="Calibri Light" w:hAnsi="Calibri Light" w:cs="Calibri Light"/>
        </w:rPr>
      </w:pPr>
      <w:r>
        <w:rPr>
          <w:rFonts w:ascii="Calibri Light" w:hAnsi="Calibri Light" w:cs="Calibri Light"/>
        </w:rPr>
        <w:t xml:space="preserve">16. </w:t>
      </w:r>
      <w:r>
        <w:rPr>
          <w:rFonts w:ascii="Calibri Light" w:hAnsi="Calibri Light" w:cs="Calibri Light"/>
          <w:spacing w:val="-1"/>
        </w:rPr>
        <w:t xml:space="preserve">Wykonawca, podwykonawca lub dalszy podwykonawca jest zobowiązany przedłożyć Zamawiającemu poświadczoną za zgodność kopie umowy zawartej z podwykonawcą oraz dalszym podwykonawcą, której przedmiotem są dostawy kluczowych materiałów  o wartości  co najmniej 50 000 zł lub usługi o ww. wartości w terminie 7 (siedmiu) dni licząc od dnia jej zawarcia </w:t>
      </w:r>
      <w:r>
        <w:rPr>
          <w:rFonts w:ascii="Calibri Light" w:hAnsi="Calibri Light" w:cs="Calibri Light"/>
        </w:rPr>
        <w:t xml:space="preserve">w formie pisemnej. W przypadku gdy określony w umowie  termin zapłaty wynagrodzenia jest dłuższy niż 30 dni Zamawiający wzywa </w:t>
      </w:r>
      <w:r>
        <w:rPr>
          <w:rFonts w:ascii="Calibri Light" w:hAnsi="Calibri Light" w:cs="Calibri Light"/>
        </w:rPr>
        <w:lastRenderedPageBreak/>
        <w:t>Wykonawcę do zmiany umowy w tym zakresie pod rygorem zapłaty kary umownej. Zasady te maja również zastosowanie do zmiany umów o podwykonawstwo.</w:t>
      </w:r>
    </w:p>
    <w:p w14:paraId="714D15C5" w14:textId="77777777" w:rsidR="006848FF" w:rsidRDefault="006848FF" w:rsidP="00AF0109">
      <w:pPr>
        <w:pStyle w:val="Default"/>
        <w:numPr>
          <w:ilvl w:val="0"/>
          <w:numId w:val="26"/>
        </w:numPr>
        <w:ind w:left="0"/>
        <w:jc w:val="both"/>
        <w:rPr>
          <w:rFonts w:ascii="Calibri Light" w:hAnsi="Calibri Light" w:cs="Calibri Light"/>
          <w:sz w:val="22"/>
          <w:szCs w:val="22"/>
        </w:rPr>
      </w:pPr>
      <w:r>
        <w:rPr>
          <w:rFonts w:ascii="Calibri Light" w:hAnsi="Calibri Light" w:cs="Calibri Light"/>
          <w:sz w:val="22"/>
          <w:szCs w:val="22"/>
        </w:rPr>
        <w:t>W przypadku, gdy projekt umowy o podwykonawstwo lub projekt zmiany umowy o podwykonawstwo, a także umowy o podwykonawstwo i ich zmiany sporządzane są w języku obcym, Wykonawca, podwykonawca lub dalszy podwykonawca jest zobowiązany załączyć do przedkładanego projektu jego tłumaczenie na język polski, a w przypadku kopii umowy o podwykonawstwo – tłumaczenie umowy na język polski.</w:t>
      </w:r>
    </w:p>
    <w:p w14:paraId="35490A39" w14:textId="77777777" w:rsidR="006848FF" w:rsidRDefault="006848FF" w:rsidP="00AF0109">
      <w:pPr>
        <w:pStyle w:val="Default"/>
        <w:numPr>
          <w:ilvl w:val="0"/>
          <w:numId w:val="26"/>
        </w:numPr>
        <w:ind w:left="0" w:hanging="357"/>
        <w:jc w:val="both"/>
        <w:rPr>
          <w:rFonts w:ascii="Calibri Light" w:hAnsi="Calibri Light" w:cs="Calibri Light"/>
          <w:sz w:val="22"/>
          <w:szCs w:val="22"/>
        </w:rPr>
      </w:pPr>
      <w:r>
        <w:rPr>
          <w:rFonts w:ascii="Calibri Light" w:hAnsi="Calibri Light" w:cs="Calibri Light"/>
          <w:color w:val="auto"/>
          <w:sz w:val="22"/>
          <w:szCs w:val="22"/>
        </w:rPr>
        <w:t xml:space="preserve">Niezależnie od postanowień ust. 1 – 15, zamiar wprowadzenia podwykonawcy lub dalszego podwykonawcy na teren budowy, w celu wykonania zakresu Robót, Wykonawca powinien zgłosić Zamawiającemu z co najmniej (5) pięcio-dniowym wyprzedzeniem. Bez zgody Zamawiającego Wykonawca nie może umożliwić podwykonawcy wejścia na teren budowy i rozpoczęcia Robót. </w:t>
      </w:r>
    </w:p>
    <w:p w14:paraId="4E19F6A9" w14:textId="77777777" w:rsidR="006848FF" w:rsidRDefault="006848FF" w:rsidP="00AF0109">
      <w:pPr>
        <w:pStyle w:val="Default"/>
        <w:numPr>
          <w:ilvl w:val="0"/>
          <w:numId w:val="26"/>
        </w:numPr>
        <w:ind w:left="0" w:hanging="357"/>
        <w:jc w:val="both"/>
        <w:rPr>
          <w:rFonts w:ascii="Calibri Light" w:hAnsi="Calibri Light" w:cs="Calibri Light"/>
          <w:sz w:val="22"/>
          <w:szCs w:val="22"/>
        </w:rPr>
      </w:pPr>
      <w:r>
        <w:rPr>
          <w:rFonts w:ascii="Calibri Light" w:hAnsi="Calibri Light" w:cs="Calibri Light"/>
          <w:color w:val="auto"/>
          <w:sz w:val="22"/>
          <w:szCs w:val="22"/>
        </w:rPr>
        <w:t xml:space="preserve">Wykonawca jest zobowiązany poinformować każdorazowo Zamawiającego o zakończeniu wykonywania części i całości przedmiotu umowy określonej w umowie o podwykonawstwo, niezwłocznie po zgłoszeniu przez podwykonawcę lub dalszego podwykonawcę zakończenia wykonywania tej części przedmiotu umowy. </w:t>
      </w:r>
    </w:p>
    <w:p w14:paraId="551895F3" w14:textId="77777777" w:rsidR="006848FF" w:rsidRDefault="006848FF" w:rsidP="00AF0109">
      <w:pPr>
        <w:pStyle w:val="Default"/>
        <w:numPr>
          <w:ilvl w:val="0"/>
          <w:numId w:val="26"/>
        </w:numPr>
        <w:ind w:left="0" w:hanging="357"/>
        <w:jc w:val="both"/>
        <w:rPr>
          <w:rFonts w:ascii="Calibri Light" w:hAnsi="Calibri Light" w:cs="Calibri Light"/>
          <w:sz w:val="22"/>
          <w:szCs w:val="22"/>
        </w:rPr>
      </w:pPr>
      <w:r>
        <w:rPr>
          <w:rFonts w:ascii="Calibri Light" w:hAnsi="Calibri Light" w:cs="Calibri Light"/>
          <w:color w:val="auto"/>
          <w:sz w:val="22"/>
          <w:szCs w:val="22"/>
        </w:rPr>
        <w:t>Wykonawca, podwykonawca lub dalszy podwykonawca niezwłocznie usunie na żądanie Zamawiającego podwykonawcę lub dalszego podwykonawcę z terenu budowy, jeżeli działania podwykonawcy lub dalszego podwykonawcy na terenie budowy naruszają postanowienia Umowy, a naruszenia te powtarzają się pomimo wcześniejszego pisemnego wezwania Wykonawcy  przez Zamawiającego do spowodowania, aby podwykonawca lub dalszy podwykonawca działał zgodnie z postanowieniami Umowy.</w:t>
      </w:r>
    </w:p>
    <w:p w14:paraId="2B3D5BFA" w14:textId="77777777" w:rsidR="006848FF" w:rsidRDefault="006848FF" w:rsidP="00AF0109">
      <w:pPr>
        <w:pStyle w:val="Default"/>
        <w:numPr>
          <w:ilvl w:val="0"/>
          <w:numId w:val="26"/>
        </w:numPr>
        <w:ind w:left="0" w:hanging="357"/>
        <w:jc w:val="both"/>
        <w:rPr>
          <w:rFonts w:ascii="Calibri Light" w:hAnsi="Calibri Light" w:cs="Calibri Light"/>
          <w:sz w:val="22"/>
          <w:szCs w:val="22"/>
        </w:rPr>
      </w:pPr>
      <w:r>
        <w:rPr>
          <w:rFonts w:ascii="Calibri Light" w:hAnsi="Calibri Light" w:cs="Calibri Light"/>
          <w:color w:val="auto"/>
          <w:sz w:val="22"/>
          <w:szCs w:val="22"/>
        </w:rPr>
        <w:t>W celu zapewnienia przejrzystości podwykonawstwa Zamawiający zastrzega sobie prawo prowadzenia jawnych wykazów zgłoszonych podwykonawców zawierające następujące dane: nazwa podwykonawcy lub dalszego podwykonawcy, adres, NIP, REGON, data zatwierdzenia przez Zamawiającego projektu umowy, syntetyczny opis przedmiotu umowy o podwykonawstwo. Wykonawca jest zobowiązany do zapewnienia zgody podwykonawców lub dalszych podwykonawców umieszczonych w wykazie na przetwarzanie przez Zamawiającego ww. danych.</w:t>
      </w:r>
    </w:p>
    <w:p w14:paraId="6BFE5158" w14:textId="77777777" w:rsidR="006848FF" w:rsidRDefault="006848FF" w:rsidP="00AF0109">
      <w:pPr>
        <w:pStyle w:val="Default"/>
        <w:numPr>
          <w:ilvl w:val="0"/>
          <w:numId w:val="26"/>
        </w:numPr>
        <w:ind w:left="0" w:hanging="357"/>
        <w:jc w:val="both"/>
        <w:rPr>
          <w:rFonts w:ascii="Calibri Light" w:hAnsi="Calibri Light" w:cs="Calibri Light"/>
          <w:sz w:val="22"/>
          <w:szCs w:val="22"/>
        </w:rPr>
      </w:pPr>
      <w:r>
        <w:rPr>
          <w:rFonts w:ascii="Calibri Light" w:hAnsi="Calibri Light" w:cs="Calibri Light"/>
          <w:color w:val="auto"/>
          <w:sz w:val="22"/>
          <w:szCs w:val="22"/>
        </w:rPr>
        <w:t xml:space="preserve">W razie wytoczenia powództwa przez któregokolwiek z podwykonawców lub dalszych podwykonawców przeciwko Zamawiającemu, Wykonawca, na żądanie Zamawiającego, weźmie na swój koszt udział w postępowaniu w zakresie niezbędnym do ochrony Zamawiającego przed odpowiedzialnością, wobec tego podwykonawcy lub dalszego podwykonawcy. </w:t>
      </w:r>
    </w:p>
    <w:p w14:paraId="1683A0C5" w14:textId="77777777" w:rsidR="006848FF" w:rsidRDefault="006848FF" w:rsidP="00AF0109">
      <w:pPr>
        <w:pStyle w:val="Default"/>
        <w:numPr>
          <w:ilvl w:val="0"/>
          <w:numId w:val="26"/>
        </w:numPr>
        <w:ind w:left="0" w:hanging="357"/>
        <w:jc w:val="both"/>
        <w:rPr>
          <w:rFonts w:ascii="Calibri Light" w:hAnsi="Calibri Light" w:cs="Calibri Light"/>
          <w:sz w:val="22"/>
          <w:szCs w:val="22"/>
        </w:rPr>
      </w:pPr>
      <w:r>
        <w:rPr>
          <w:rFonts w:ascii="Calibri Light" w:hAnsi="Calibri Light" w:cs="Calibri Light"/>
          <w:color w:val="auto"/>
          <w:sz w:val="22"/>
          <w:szCs w:val="22"/>
        </w:rPr>
        <w:t>Jeżeli Zamawiający będzie zmuszony dokonać zapłaty wynagrodzenia na rzecz podwykonawcy lub dalszego podwykonawcy, Wykonawca pokryje poza ww. wynagrodzeniem wszelkie inne straty poniesione przez Zamawiającego, w tym zwróci koszty sądowe oraz koszty zastępstwa procesowego oraz uzasadnione koszty pomocy prawnej poniesione przez Zamawiającego.</w:t>
      </w:r>
    </w:p>
    <w:p w14:paraId="52BB6C86" w14:textId="77777777" w:rsidR="006848FF" w:rsidRDefault="006848FF" w:rsidP="00AF0109">
      <w:pPr>
        <w:pStyle w:val="Default"/>
        <w:numPr>
          <w:ilvl w:val="0"/>
          <w:numId w:val="26"/>
        </w:numPr>
        <w:ind w:left="0" w:hanging="357"/>
        <w:jc w:val="both"/>
        <w:rPr>
          <w:rFonts w:ascii="Calibri Light" w:hAnsi="Calibri Light" w:cs="Calibri Light"/>
          <w:sz w:val="22"/>
          <w:szCs w:val="22"/>
        </w:rPr>
      </w:pPr>
      <w:r>
        <w:rPr>
          <w:rFonts w:ascii="Calibri Light" w:hAnsi="Calibri Light" w:cs="Calibri Light"/>
          <w:sz w:val="22"/>
          <w:szCs w:val="22"/>
        </w:rPr>
        <w:t>Zamawiający nie jest związany stosunkami zobowiązaniowymi z podwykonawcami, ale może skorzystać ze wszystkich praw nabytych w stosunku do nich przez Wykonawcę. Wykonawca będzie pozostawał w pełni odpowiedzialny w stosunku do Zamawiającego za zlecone w ramach podwykonawstwa części robót.</w:t>
      </w:r>
    </w:p>
    <w:p w14:paraId="7B3F2B0A" w14:textId="77777777" w:rsidR="006848FF" w:rsidRDefault="006848FF" w:rsidP="00AF0109">
      <w:pPr>
        <w:pStyle w:val="Default"/>
        <w:numPr>
          <w:ilvl w:val="0"/>
          <w:numId w:val="26"/>
        </w:numPr>
        <w:ind w:left="0" w:hanging="357"/>
        <w:jc w:val="both"/>
        <w:rPr>
          <w:rFonts w:ascii="Calibri Light" w:hAnsi="Calibri Light" w:cs="Calibri Light"/>
          <w:sz w:val="22"/>
          <w:szCs w:val="22"/>
        </w:rPr>
      </w:pPr>
      <w:r>
        <w:rPr>
          <w:rFonts w:ascii="Calibri Light" w:hAnsi="Calibri Light" w:cs="Calibri Light"/>
          <w:spacing w:val="-1"/>
          <w:sz w:val="22"/>
          <w:szCs w:val="22"/>
        </w:rPr>
        <w:t>Wykonawca odpowiada za działanie i zaniechania podwykonawców lub dalszych podwykonawców jak za swoje własne działanie i zaniechanie.</w:t>
      </w:r>
    </w:p>
    <w:p w14:paraId="41632115" w14:textId="128B0B79" w:rsidR="006848FF" w:rsidRDefault="006848FF" w:rsidP="006848FF">
      <w:pPr>
        <w:pStyle w:val="Default"/>
        <w:jc w:val="both"/>
        <w:rPr>
          <w:rFonts w:ascii="Calibri Light" w:hAnsi="Calibri Light" w:cs="Calibri Light"/>
          <w:sz w:val="22"/>
          <w:szCs w:val="22"/>
        </w:rPr>
      </w:pPr>
    </w:p>
    <w:p w14:paraId="7B43E836" w14:textId="773055DA" w:rsidR="00A92273" w:rsidRDefault="00A92273" w:rsidP="006848FF">
      <w:pPr>
        <w:pStyle w:val="Default"/>
        <w:jc w:val="both"/>
        <w:rPr>
          <w:rFonts w:ascii="Calibri Light" w:hAnsi="Calibri Light" w:cs="Calibri Light"/>
          <w:sz w:val="22"/>
          <w:szCs w:val="22"/>
        </w:rPr>
      </w:pPr>
    </w:p>
    <w:p w14:paraId="145A7E50" w14:textId="77777777" w:rsidR="00A92273" w:rsidRDefault="00A92273" w:rsidP="006848FF">
      <w:pPr>
        <w:pStyle w:val="Default"/>
        <w:jc w:val="both"/>
        <w:rPr>
          <w:rFonts w:ascii="Calibri Light" w:hAnsi="Calibri Light" w:cs="Calibri Light"/>
          <w:sz w:val="22"/>
          <w:szCs w:val="22"/>
        </w:rPr>
      </w:pPr>
    </w:p>
    <w:p w14:paraId="12F9059D"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Gwarancja jakości</w:t>
      </w:r>
    </w:p>
    <w:p w14:paraId="7659097C"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 10</w:t>
      </w:r>
    </w:p>
    <w:p w14:paraId="50CDD5C1" w14:textId="77777777" w:rsidR="006848FF" w:rsidRDefault="006848FF" w:rsidP="00AF0109">
      <w:pPr>
        <w:numPr>
          <w:ilvl w:val="0"/>
          <w:numId w:val="27"/>
        </w:numPr>
        <w:suppressAutoHyphens/>
        <w:spacing w:after="0" w:line="240" w:lineRule="auto"/>
        <w:ind w:left="0"/>
        <w:jc w:val="both"/>
        <w:rPr>
          <w:rFonts w:ascii="Calibri Light" w:hAnsi="Calibri Light" w:cs="Calibri Light"/>
          <w:spacing w:val="-1"/>
          <w:sz w:val="22"/>
          <w:szCs w:val="22"/>
        </w:rPr>
      </w:pPr>
      <w:r>
        <w:rPr>
          <w:rFonts w:ascii="Calibri Light" w:hAnsi="Calibri Light" w:cs="Calibri Light"/>
          <w:sz w:val="22"/>
          <w:szCs w:val="22"/>
        </w:rPr>
        <w:t xml:space="preserve">Wykonawca udziela gwarancji jakości na wykonanie Przedmiotu umowy, </w:t>
      </w:r>
      <w:r>
        <w:rPr>
          <w:rFonts w:ascii="Calibri Light" w:hAnsi="Calibri Light" w:cs="Calibri Light"/>
          <w:spacing w:val="1"/>
          <w:sz w:val="22"/>
          <w:szCs w:val="22"/>
        </w:rPr>
        <w:t xml:space="preserve">licząc od dnia następującego po dniu podpisania </w:t>
      </w:r>
      <w:r>
        <w:rPr>
          <w:rFonts w:ascii="Calibri Light" w:hAnsi="Calibri Light" w:cs="Calibri Light"/>
          <w:sz w:val="22"/>
          <w:szCs w:val="22"/>
        </w:rPr>
        <w:t xml:space="preserve">Protokołu Odbioru Przedmiotu Umowy </w:t>
      </w:r>
      <w:r>
        <w:rPr>
          <w:rFonts w:ascii="Calibri Light" w:hAnsi="Calibri Light" w:cs="Calibri Light"/>
          <w:spacing w:val="-1"/>
          <w:sz w:val="22"/>
          <w:szCs w:val="22"/>
        </w:rPr>
        <w:t>(zwana dalej: „Gwarancja Jakości”) na okres :</w:t>
      </w:r>
    </w:p>
    <w:p w14:paraId="038E22C3" w14:textId="77777777" w:rsidR="006848FF" w:rsidRDefault="006848FF" w:rsidP="006848FF">
      <w:pPr>
        <w:suppressAutoHyphens/>
        <w:spacing w:after="0" w:line="240" w:lineRule="auto"/>
        <w:jc w:val="both"/>
        <w:rPr>
          <w:rFonts w:ascii="Calibri Light" w:hAnsi="Calibri Light" w:cs="Calibri Light"/>
          <w:spacing w:val="-1"/>
          <w:sz w:val="22"/>
          <w:szCs w:val="22"/>
        </w:rPr>
      </w:pPr>
      <w:r>
        <w:rPr>
          <w:rFonts w:ascii="Calibri Light" w:hAnsi="Calibri Light" w:cs="Calibri Light"/>
          <w:sz w:val="22"/>
          <w:szCs w:val="22"/>
        </w:rPr>
        <w:t>... miesięcy w zakresie Przedmiotu Umowy</w:t>
      </w:r>
      <w:r>
        <w:rPr>
          <w:rFonts w:ascii="Calibri Light" w:hAnsi="Calibri Light" w:cs="Calibri Light"/>
          <w:spacing w:val="1"/>
          <w:sz w:val="22"/>
          <w:szCs w:val="22"/>
        </w:rPr>
        <w:t>.</w:t>
      </w:r>
    </w:p>
    <w:p w14:paraId="7ED8378D" w14:textId="77777777" w:rsidR="006848FF" w:rsidRDefault="006848FF" w:rsidP="00AF0109">
      <w:pPr>
        <w:numPr>
          <w:ilvl w:val="0"/>
          <w:numId w:val="27"/>
        </w:numPr>
        <w:suppressAutoHyphens/>
        <w:spacing w:after="0" w:line="240" w:lineRule="auto"/>
        <w:ind w:left="0" w:hanging="357"/>
        <w:jc w:val="both"/>
        <w:rPr>
          <w:rFonts w:ascii="Calibri Light" w:hAnsi="Calibri Light" w:cs="Calibri Light"/>
          <w:color w:val="000000"/>
          <w:spacing w:val="-1"/>
          <w:sz w:val="22"/>
          <w:szCs w:val="22"/>
        </w:rPr>
      </w:pPr>
      <w:r>
        <w:rPr>
          <w:rFonts w:ascii="Calibri Light" w:hAnsi="Calibri Light" w:cs="Calibri Light"/>
          <w:color w:val="000000"/>
          <w:spacing w:val="-1"/>
          <w:sz w:val="22"/>
          <w:szCs w:val="22"/>
        </w:rPr>
        <w:t xml:space="preserve">Niniejsza Umowa stanowi dokument gwarancji, z tym że </w:t>
      </w:r>
      <w:r>
        <w:rPr>
          <w:rFonts w:ascii="Calibri Light" w:hAnsi="Calibri Light" w:cs="Calibri Light"/>
          <w:color w:val="000000"/>
          <w:spacing w:val="1"/>
          <w:sz w:val="22"/>
          <w:szCs w:val="22"/>
        </w:rPr>
        <w:t>Wykonawca zobowiązuje się wydać Zamawiającemu dokumenty (karty) gwarancyjne dla wszelkich materiałów i elementów, urządzeń i wyposażenia wykorzystanych w ramach Robót – jeśli takie dokumenty gwarancyjne zostały dostarczone przez producentów danych materiałów albo elementów. Karty gwarancyjne zostaną przez Wykonawcę doręczone Zamawiającemu wraz z zawiadomieniem o zgłoszeniu gotowości odbiorowej do odbioru końcowego Robót oraz odbioru Przedmiotu Umowy. Niewywiązanie się przez Wykonawcę z tego obowiązku będzie stanowiło podstawę do uznania przez Zamawiającego braku gotowości odbiorowej Wykonawcy.</w:t>
      </w:r>
    </w:p>
    <w:p w14:paraId="47D81C93" w14:textId="77777777" w:rsidR="006848FF" w:rsidRDefault="006848FF" w:rsidP="00AF0109">
      <w:pPr>
        <w:numPr>
          <w:ilvl w:val="0"/>
          <w:numId w:val="27"/>
        </w:numPr>
        <w:suppressAutoHyphens/>
        <w:spacing w:after="0" w:line="240" w:lineRule="auto"/>
        <w:ind w:left="0" w:hanging="357"/>
        <w:jc w:val="both"/>
        <w:rPr>
          <w:rFonts w:ascii="Calibri Light" w:hAnsi="Calibri Light" w:cs="Calibri Light"/>
          <w:spacing w:val="-1"/>
          <w:sz w:val="22"/>
          <w:szCs w:val="22"/>
        </w:rPr>
      </w:pPr>
      <w:r>
        <w:rPr>
          <w:rFonts w:ascii="Calibri Light" w:hAnsi="Calibri Light" w:cs="Calibri Light"/>
          <w:color w:val="000000"/>
          <w:spacing w:val="-1"/>
          <w:sz w:val="22"/>
          <w:szCs w:val="22"/>
        </w:rPr>
        <w:t>W ramach gwarancji jakości Wykonawca gwarantuje zgodność wykonanych Robót, materiałów i urządzeń, dostaw z przepisami prawa powszechnie obowiązującymi, Umową, Dokumentacją Techniczną, jak również ich należytą jakość.</w:t>
      </w:r>
      <w:r>
        <w:rPr>
          <w:rFonts w:ascii="Calibri Light" w:hAnsi="Calibri Light" w:cs="Calibri Light"/>
          <w:spacing w:val="-1"/>
          <w:sz w:val="22"/>
          <w:szCs w:val="22"/>
        </w:rPr>
        <w:t xml:space="preserve"> </w:t>
      </w:r>
    </w:p>
    <w:p w14:paraId="48CD1316" w14:textId="77777777" w:rsidR="006848FF" w:rsidRDefault="006848FF" w:rsidP="00AF0109">
      <w:pPr>
        <w:numPr>
          <w:ilvl w:val="0"/>
          <w:numId w:val="27"/>
        </w:numPr>
        <w:suppressAutoHyphens/>
        <w:spacing w:after="0" w:line="240" w:lineRule="auto"/>
        <w:ind w:left="0" w:hanging="357"/>
        <w:jc w:val="both"/>
        <w:rPr>
          <w:rFonts w:ascii="Calibri Light" w:eastAsia="Arial Unicode MS" w:hAnsi="Calibri Light" w:cs="Calibri Light"/>
          <w:color w:val="000000"/>
          <w:kern w:val="0"/>
          <w:sz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Wykonawca</w:t>
      </w:r>
      <w:r>
        <w:rPr>
          <w:rFonts w:ascii="Calibri Light" w:eastAsia="Arial Unicode MS" w:hAnsi="Calibri Light" w:cs="Calibri Light"/>
          <w:color w:val="000000"/>
          <w:kern w:val="0"/>
          <w:sz w:val="22"/>
          <w:bdr w:val="none" w:sz="0" w:space="0" w:color="auto" w:frame="1"/>
          <w:lang w:eastAsia="pl-PL"/>
          <w14:textOutline w14:w="12700" w14:cap="flat" w14:cmpd="sng" w14:algn="ctr">
            <w14:noFill/>
            <w14:prstDash w14:val="solid"/>
            <w14:miter w14:lim="100000"/>
          </w14:textOutline>
          <w14:ligatures w14:val="none"/>
        </w:rPr>
        <w:t xml:space="preserve">, w okresie pierwszych trzech lat okresu gwarancji,  zobowiązuje się do dokonywania na własny koszt bieżącej konserwacji instalacji i zamontowanych urządzeń oraz okresowych przeglądów gwarancyjnych przedmiotu umowy, zgodnie z zaleceniami bądź wymaganiami producentów oraz przeglądów wynikających z opracowanej przez Wykonawcę instrukcji eksploatacji obiektów. Bieżąca konserwacja obejmuje wszystkie instalacje i urządzenia oraz przeprowadzanie okresowych prób i pomiarów. Okresowe przeglądy gwarancyjne obejmują sprawdzenie elementów objętych gwarancją i rękojmią za wady fizyczne pod względem występowania wad i usterek. Przeglądy powinny być przeprowadzane zgodnie z zaleceniami, wymaganiami określonych w kartach gwarancyjnych, instrukcjach i innych dokumentach z uwzględnieniem przepisów prawa określających terminy ich przeprowadzenia, a w przypadku ich braku nie rzadziej niż co 6 miesięcy. Koszty zakupu materiałów eksploatacyjnych ponosi Zamawiający. Bieżąca konserwacja oraz przeglądy okresowe zostaną potwierdzone protokołem podpisanym przez Wykonawcę i oraz przedstawiciela Zamawiającego. </w:t>
      </w:r>
    </w:p>
    <w:p w14:paraId="7E620B1B" w14:textId="77777777" w:rsidR="006848FF" w:rsidRDefault="006848FF" w:rsidP="00AF0109">
      <w:pPr>
        <w:numPr>
          <w:ilvl w:val="0"/>
          <w:numId w:val="27"/>
        </w:numPr>
        <w:suppressAutoHyphens/>
        <w:spacing w:after="0" w:line="240" w:lineRule="auto"/>
        <w:ind w:left="0" w:hanging="357"/>
        <w:jc w:val="both"/>
        <w:rPr>
          <w:rFonts w:ascii="Calibri Light" w:hAnsi="Calibri Light" w:cs="Calibri Light"/>
          <w:color w:val="FF0000"/>
          <w:spacing w:val="-1"/>
          <w:sz w:val="22"/>
          <w:szCs w:val="22"/>
        </w:rPr>
      </w:pPr>
      <w:r>
        <w:rPr>
          <w:rFonts w:ascii="Calibri Light" w:hAnsi="Calibri Light" w:cs="Calibri Light"/>
          <w:color w:val="000000" w:themeColor="text1"/>
          <w:spacing w:val="-1"/>
          <w:sz w:val="22"/>
          <w:szCs w:val="22"/>
        </w:rPr>
        <w:t xml:space="preserve">Zasady eksploatacji i konserwacji Przedmiotu Umowy zostaną określone w instrukcji użytkowania, przekazanej </w:t>
      </w:r>
      <w:r>
        <w:rPr>
          <w:rFonts w:ascii="Calibri Light" w:hAnsi="Calibri Light" w:cs="Calibri Light"/>
          <w:spacing w:val="-1"/>
          <w:sz w:val="22"/>
          <w:szCs w:val="22"/>
        </w:rPr>
        <w:t>Zamawiającemu przez Wykonawcę odpowiednio wraz ze zgłoszeniem gotowości odbiorowej do odbioru końcowego Robót.</w:t>
      </w:r>
    </w:p>
    <w:p w14:paraId="1250FC07" w14:textId="77777777" w:rsidR="006848FF" w:rsidRDefault="006848FF" w:rsidP="00AF0109">
      <w:pPr>
        <w:numPr>
          <w:ilvl w:val="0"/>
          <w:numId w:val="27"/>
        </w:numPr>
        <w:suppressAutoHyphens/>
        <w:spacing w:after="0" w:line="240" w:lineRule="auto"/>
        <w:ind w:left="0" w:hanging="357"/>
        <w:jc w:val="both"/>
        <w:rPr>
          <w:rFonts w:ascii="Calibri Light" w:hAnsi="Calibri Light" w:cs="Calibri Light"/>
          <w:color w:val="FF0000"/>
          <w:spacing w:val="-1"/>
          <w:sz w:val="22"/>
          <w:szCs w:val="22"/>
        </w:rPr>
      </w:pPr>
      <w:r>
        <w:rPr>
          <w:rFonts w:ascii="Calibri Light" w:hAnsi="Calibri Light" w:cs="Calibri Light"/>
          <w:spacing w:val="-1"/>
          <w:sz w:val="22"/>
          <w:szCs w:val="22"/>
        </w:rPr>
        <w:t xml:space="preserve">W razie </w:t>
      </w:r>
      <w:r>
        <w:rPr>
          <w:rFonts w:ascii="Calibri Light" w:hAnsi="Calibri Light" w:cs="Calibri Light"/>
          <w:color w:val="000000"/>
          <w:spacing w:val="-1"/>
          <w:sz w:val="22"/>
          <w:szCs w:val="22"/>
        </w:rPr>
        <w:t xml:space="preserve">wątpliwości Strony ustalają, że </w:t>
      </w:r>
      <w:r>
        <w:rPr>
          <w:rFonts w:ascii="Calibri Light" w:hAnsi="Calibri Light" w:cs="Calibri Light"/>
          <w:color w:val="000000"/>
          <w:sz w:val="22"/>
          <w:szCs w:val="22"/>
        </w:rPr>
        <w:t>wadę stanowi każda, nawet najdrobniejsza niekorzystna właściwość wykonanych Robót (zastosowanych materiałów lub urządzeń) lub ich części, w tym utrudniająca zgodne z przeznaczeniem korzystanie z nich, bądź ich konserwację, lub obniżająca ich estetykę albo komfort Zamawiającego, w tym wszelkiego rodzaju usterki, niedokładności czy niedoróbki. Postanowienia niniejszego paragrafu stosuje się także do wad wszelkiej dokumentacji objętej Przedmiotem Umowy.</w:t>
      </w:r>
    </w:p>
    <w:p w14:paraId="47E15DB4" w14:textId="77777777" w:rsidR="006848FF" w:rsidRDefault="006848FF" w:rsidP="00AF0109">
      <w:pPr>
        <w:numPr>
          <w:ilvl w:val="0"/>
          <w:numId w:val="27"/>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t xml:space="preserve">Zgłoszenie wady przez Zamawiającego nastąpić może </w:t>
      </w:r>
      <w:r>
        <w:rPr>
          <w:rFonts w:ascii="Calibri Light" w:hAnsi="Calibri Light" w:cs="Calibri Light"/>
          <w:color w:val="000000"/>
          <w:sz w:val="22"/>
          <w:szCs w:val="22"/>
        </w:rPr>
        <w:t>w terminie 60 (słownie: sześćdziesięciu) dni</w:t>
      </w:r>
      <w:r>
        <w:rPr>
          <w:rFonts w:ascii="Calibri Light" w:hAnsi="Calibri Light" w:cs="Calibri Light"/>
          <w:sz w:val="22"/>
          <w:szCs w:val="22"/>
        </w:rPr>
        <w:t xml:space="preserve"> roboczych od dnia jej wykrycia przez Zamawiającego – w formie pisemnej lub za pośrednictwem poczty elektronicznej na adres wskazany w 8 ust.6 Umowy.</w:t>
      </w:r>
    </w:p>
    <w:p w14:paraId="2BD48EF8" w14:textId="77777777" w:rsidR="006848FF" w:rsidRDefault="006848FF" w:rsidP="00AF0109">
      <w:pPr>
        <w:numPr>
          <w:ilvl w:val="0"/>
          <w:numId w:val="27"/>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lastRenderedPageBreak/>
        <w:t>W ramach gwarancji jakości Wykonawca zobowiązuje się do usunięcia wady w terminie (</w:t>
      </w:r>
      <w:r>
        <w:rPr>
          <w:rFonts w:ascii="Calibri Light" w:hAnsi="Calibri Light" w:cs="Calibri Light"/>
          <w:color w:val="000000"/>
          <w:sz w:val="22"/>
          <w:szCs w:val="22"/>
        </w:rPr>
        <w:t xml:space="preserve">7) siedmiu dni roboczych od dnia otrzymania zgłoszenia od Zamawiającego. W przypadku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wady o charakterze nagłym i gwałtownym, uniemożliwiającej lub istotnie utrudniającej funkcjonowanie, co do której konieczne jest podjęcie natychmiastowych działań naprawczych (awaria) Wykonawca zobowiązany jest do przystąpienia do usuwania wady i odpowiedniego zabezpieczenia miejsca wystąpienia wady w terminie do 48 godzin, licząc od godziny zawiadomienia o wadzie. </w:t>
      </w:r>
    </w:p>
    <w:p w14:paraId="147D8C00" w14:textId="77777777" w:rsidR="006848FF" w:rsidRDefault="006848FF" w:rsidP="00AF0109">
      <w:pPr>
        <w:pStyle w:val="Akapitzlist"/>
        <w:numPr>
          <w:ilvl w:val="0"/>
          <w:numId w:val="27"/>
        </w:numPr>
        <w:spacing w:after="0" w:line="240" w:lineRule="auto"/>
        <w:ind w:left="0" w:hanging="284"/>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hAnsi="Calibri Light" w:cs="Calibri Light"/>
          <w:color w:val="000000"/>
          <w:sz w:val="22"/>
          <w:szCs w:val="22"/>
        </w:rPr>
        <w:t xml:space="preserve">Terminy, o których mowa w ust.8 mogą zostać przedłużone, za pisemną zgodą Zamawiającego pod rygorem nieważności, do maksymalnie 14 (czternastu) dni, jeżeli zachodzą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obiektywnie uzasadnione uwarunkowania techniczne usuwania wady lub gdy </w:t>
      </w:r>
      <w:r>
        <w:rPr>
          <w:rFonts w:ascii="Calibri Light" w:hAnsi="Calibri Light" w:cs="Calibri Light"/>
          <w:color w:val="000000"/>
          <w:sz w:val="22"/>
          <w:szCs w:val="22"/>
        </w:rPr>
        <w:t xml:space="preserve">Wykonawca niezwłocznie zapewni i zainstaluje na ten czas element zastępczy, o parametrach nie gorszych niż nieprawidłowy element Robót, oraz który będzie umożliwiał normalne użytkowanie Robót jako funkcjonalnej całości. </w:t>
      </w:r>
    </w:p>
    <w:p w14:paraId="2F708F8D" w14:textId="77777777" w:rsidR="006848FF" w:rsidRDefault="006848FF" w:rsidP="00AF0109">
      <w:pPr>
        <w:numPr>
          <w:ilvl w:val="0"/>
          <w:numId w:val="27"/>
        </w:numPr>
        <w:spacing w:after="0" w:line="240" w:lineRule="auto"/>
        <w:ind w:left="0" w:hanging="284"/>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W sytuacji, gdy Wykonawca nie dotrzyma terminu określonego w ust. 8 albo wyznaczonego dodatkowego terminu usunięcia wady, o którym mowa w ust. 9, Zamawiającemu przysługuje prawo zlecenia usunięcia wady osobie trzeciej na koszt i ryzyko Wykonawcy (wykonanie zastępcze). Zamawiający ma prawo do zaspokojenia kosztów wykonawstwa zastępczego z wniesionego przez Wykonawcę zabezpieczenia należytego wykonania umowy, a poniesione koszty wykonawstwa zastępczego traktuje się jako szkodę wynikającą z nienależytego wykonania umowy przez Wykonawcę.</w:t>
      </w:r>
    </w:p>
    <w:p w14:paraId="0C3FECDE" w14:textId="77777777" w:rsidR="006848FF" w:rsidRDefault="006848FF" w:rsidP="00AF0109">
      <w:pPr>
        <w:numPr>
          <w:ilvl w:val="0"/>
          <w:numId w:val="27"/>
        </w:numPr>
        <w:spacing w:after="0" w:line="240" w:lineRule="auto"/>
        <w:ind w:left="0" w:hanging="284"/>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W przypadkach określonych w ust. 10, Zamawiającemu przysługuje również odszkodowanie za wszelkie szkody związane z wystąpieniem wady i koniecznością wykonania zastępczego, w tym obejmujące koszty sporządzenia ekspertyz technicznych, mających na celu ustalenie istnienia i przyczyn wystąpienia wady. </w:t>
      </w:r>
    </w:p>
    <w:p w14:paraId="0B6EAF8F" w14:textId="77777777" w:rsidR="006848FF" w:rsidRDefault="006848FF" w:rsidP="00AF0109">
      <w:pPr>
        <w:pStyle w:val="Akapitzlist"/>
        <w:numPr>
          <w:ilvl w:val="0"/>
          <w:numId w:val="27"/>
        </w:numPr>
        <w:suppressAutoHyphens/>
        <w:spacing w:after="0" w:line="240" w:lineRule="auto"/>
        <w:ind w:left="0" w:hanging="284"/>
        <w:jc w:val="both"/>
        <w:rPr>
          <w:rFonts w:ascii="Calibri Light" w:hAnsi="Calibri Light" w:cs="Calibri Light"/>
          <w:spacing w:val="-1"/>
          <w:sz w:val="22"/>
          <w:szCs w:val="22"/>
        </w:rPr>
      </w:pPr>
      <w:r>
        <w:rPr>
          <w:rFonts w:ascii="Calibri Light" w:hAnsi="Calibri Light" w:cs="Calibri Light"/>
          <w:sz w:val="22"/>
          <w:szCs w:val="22"/>
        </w:rPr>
        <w:t>Wykonawca zobowiązuje się do realizacji świadczeń gwarancyjnych oraz świadczeń z zakresu rękojmi w sposób minimalizujący ich uciążliwość dla Zamawiającego oraz minimalizujący ich wpływ na możliwość prawidłowego wykorzystania Przedmiotu Umowy.</w:t>
      </w:r>
    </w:p>
    <w:p w14:paraId="3051A930" w14:textId="77777777" w:rsidR="006848FF" w:rsidRDefault="006848FF" w:rsidP="00AF0109">
      <w:pPr>
        <w:pStyle w:val="Akapitzlist"/>
        <w:numPr>
          <w:ilvl w:val="0"/>
          <w:numId w:val="27"/>
        </w:numPr>
        <w:suppressAutoHyphens/>
        <w:spacing w:after="0" w:line="240" w:lineRule="auto"/>
        <w:ind w:left="0" w:hanging="284"/>
        <w:jc w:val="both"/>
        <w:rPr>
          <w:rFonts w:ascii="Calibri Light" w:hAnsi="Calibri Light" w:cs="Calibri Light"/>
          <w:sz w:val="22"/>
          <w:szCs w:val="22"/>
        </w:rPr>
      </w:pPr>
      <w:r>
        <w:rPr>
          <w:rFonts w:ascii="Calibri Light" w:hAnsi="Calibri Light" w:cs="Calibri Light"/>
          <w:sz w:val="22"/>
          <w:szCs w:val="22"/>
        </w:rPr>
        <w:t>W okresie po stwierdzeniu wady i po poinformowaniu o tym Wykonawcy, a przed przystąpieniem Wykonawcy do jej usunięcia, Zamawiający ma prawo podjąć czynności zmierzające do zminimalizowania szkód i strat wynikłych z jej wystąpienia, na koszt i ryzyko Wykonawcy. Naprawie bądź wymianie podlegają urządzenia, materiały i sposób wykonania Robót, których wadliwość lub uszkodzenie wystąpiły w trakcie obowiązywania gwarancji i rękojmi, jak również wszelkie materiały, urządzenia, wyposażenie stanowiące własność Zamawiającego lub innego podmiotu, których uszkodzenie zostało spowodowane przez wadliwe materiały lub sposób wykonania Robót, za które był odpowiedzialny Wykonawca.</w:t>
      </w:r>
    </w:p>
    <w:p w14:paraId="47D45EAB" w14:textId="77777777" w:rsidR="006848FF" w:rsidRDefault="006848FF" w:rsidP="00AF0109">
      <w:pPr>
        <w:pStyle w:val="Akapitzlist"/>
        <w:numPr>
          <w:ilvl w:val="0"/>
          <w:numId w:val="27"/>
        </w:numPr>
        <w:suppressAutoHyphens/>
        <w:spacing w:after="0" w:line="240" w:lineRule="auto"/>
        <w:ind w:left="0" w:hanging="284"/>
        <w:jc w:val="both"/>
        <w:rPr>
          <w:rFonts w:ascii="Calibri Light" w:hAnsi="Calibri Light" w:cs="Calibri Light"/>
          <w:sz w:val="22"/>
          <w:szCs w:val="22"/>
        </w:rPr>
      </w:pPr>
      <w:r>
        <w:rPr>
          <w:rFonts w:ascii="Calibri Light" w:hAnsi="Calibri Light" w:cs="Calibri Light"/>
          <w:spacing w:val="1"/>
          <w:sz w:val="22"/>
          <w:szCs w:val="22"/>
        </w:rPr>
        <w:t xml:space="preserve">Niezależnie od innych uprawnień przewidzianych Umową wówczas gdyby Wykonawca nie realizował lub realizował jakiekolwiek z wynikających z niej zobowiązań w sposób wadliwy, Zamawiający – bez konieczności odrębnego wezwania i bez konieczności uzyskania uprzedniego albo następczego upoważnienia sądowego – uprawniony jest do (1) zlecenia, na koszt i ryzyko Wykonawcy, wykonania danego zobowiązania podmiotowi trzeciemu, wybranemu przez Zamawiającego albo do (2) wykonania danej czynności samodzielnie, z jednoczesnym obciążeniem kosztami jej wykonania Wykonawcy. </w:t>
      </w:r>
      <w:r>
        <w:rPr>
          <w:rFonts w:ascii="Calibri Light" w:hAnsi="Calibri Light" w:cs="Calibri Light"/>
          <w:sz w:val="22"/>
          <w:szCs w:val="22"/>
        </w:rPr>
        <w:t xml:space="preserve">W tym przypadku koszty usuwania wad oraz koszty poniesione celem ustalenia i przyczyn i wystąpienia wady (m.in.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koszty sporządzenia ekspertyz technicznych)  </w:t>
      </w:r>
      <w:r>
        <w:rPr>
          <w:rFonts w:ascii="Calibri Light" w:hAnsi="Calibri Light" w:cs="Calibri Light"/>
          <w:sz w:val="22"/>
          <w:szCs w:val="22"/>
        </w:rPr>
        <w:t xml:space="preserve">będą pokrywane w pierwszej kolejności z wpłaconej kwoty będącej zabezpieczeniem należytego wykonania umowy,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a poniesione koszty wykonawstwa zastępczego traktuje się jako szkodę wynikającą z nienależytego wykonania umowy przez Wykonawcę. </w:t>
      </w:r>
      <w:r>
        <w:rPr>
          <w:rFonts w:ascii="Calibri Light" w:hAnsi="Calibri Light" w:cs="Calibri Light"/>
          <w:sz w:val="22"/>
          <w:szCs w:val="22"/>
        </w:rPr>
        <w:t>Wykonanie zastępcze nie ogranicza odpowiedzialności Wykonawcy z tytułu gwarancji jakości i rękojmi w przyszłości.</w:t>
      </w:r>
    </w:p>
    <w:p w14:paraId="3940A3DB" w14:textId="77777777" w:rsidR="006848FF" w:rsidRDefault="006848FF" w:rsidP="00AF0109">
      <w:pPr>
        <w:pStyle w:val="Akapitzlist"/>
        <w:numPr>
          <w:ilvl w:val="0"/>
          <w:numId w:val="27"/>
        </w:numPr>
        <w:suppressAutoHyphens/>
        <w:spacing w:after="0" w:line="240" w:lineRule="auto"/>
        <w:ind w:left="0" w:hanging="284"/>
        <w:jc w:val="both"/>
        <w:rPr>
          <w:rFonts w:ascii="Calibri Light" w:hAnsi="Calibri Light" w:cs="Calibri Light"/>
          <w:sz w:val="22"/>
          <w:szCs w:val="22"/>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lastRenderedPageBreak/>
        <w:t xml:space="preserve">Niezależnie od usunięcia wady Wykonawca zobowiązany jest do przywrócenia obiektu do stanu sprzed wystąpienia wady oraz usunięcia ewentualnych awarii obiektu lub jego elementów (w szczególności instalacji i urządzeń) będących następstwem wady/usterki i jej skutków, a także naprawienia szkody wyrządzonej wskutek wady/awarii. </w:t>
      </w:r>
    </w:p>
    <w:p w14:paraId="7FDAEB4F" w14:textId="77777777" w:rsidR="006848FF" w:rsidRDefault="006848FF" w:rsidP="00AF0109">
      <w:pPr>
        <w:pStyle w:val="Akapitzlist"/>
        <w:numPr>
          <w:ilvl w:val="0"/>
          <w:numId w:val="27"/>
        </w:numPr>
        <w:suppressAutoHyphens/>
        <w:spacing w:after="0" w:line="240" w:lineRule="auto"/>
        <w:ind w:left="0" w:hanging="284"/>
        <w:jc w:val="both"/>
        <w:rPr>
          <w:rFonts w:ascii="Calibri Light" w:hAnsi="Calibri Light" w:cs="Calibri Light"/>
          <w:sz w:val="22"/>
          <w:szCs w:val="22"/>
        </w:rPr>
      </w:pPr>
      <w:r>
        <w:rPr>
          <w:rFonts w:ascii="Calibri Light" w:hAnsi="Calibri Light" w:cs="Calibri Light"/>
          <w:color w:val="000000"/>
          <w:sz w:val="22"/>
          <w:szCs w:val="22"/>
        </w:rPr>
        <w:t>Wykonawca zobowiązany jest do zawiadomienia na piśmie Zamawiającego o usunięciu wad oraz gotowości do dokonania odbioru wykonanych prac naprawczych uprzednio określonych jako wadliwe. Zamawiający zobowiązuje się do przystąpienia do odbioru wykonanych prac naprawczych w terminie (5) pięciu dni od daty otrzymania zawiadomienia.</w:t>
      </w:r>
    </w:p>
    <w:p w14:paraId="0C824557" w14:textId="77777777" w:rsidR="006848FF" w:rsidRDefault="006848FF" w:rsidP="00AF0109">
      <w:pPr>
        <w:pStyle w:val="Akapitzlist"/>
        <w:numPr>
          <w:ilvl w:val="0"/>
          <w:numId w:val="27"/>
        </w:numPr>
        <w:suppressAutoHyphens/>
        <w:spacing w:after="0" w:line="240" w:lineRule="auto"/>
        <w:ind w:left="0" w:hanging="284"/>
        <w:jc w:val="both"/>
        <w:rPr>
          <w:rFonts w:ascii="Calibri Light" w:hAnsi="Calibri Light" w:cs="Calibri Light"/>
          <w:sz w:val="22"/>
          <w:szCs w:val="22"/>
        </w:rPr>
      </w:pPr>
      <w:r>
        <w:rPr>
          <w:rFonts w:ascii="Calibri Light" w:hAnsi="Calibri Light" w:cs="Calibri Light"/>
          <w:sz w:val="22"/>
          <w:szCs w:val="22"/>
        </w:rPr>
        <w:t xml:space="preserve">W przypadku gdy Przedmiot Umowy lub jakakolwiek jego część będzie niezgodna z prawem Wykonawca naprawi wszelkie szkody tym spowodowane. Wykonawca zobowiązuje się przejąć od Zamawiającego odpowiedzialność prawną, jaką Zamawiający mógłby ponosić z tego tytułu, a także wypłacić Zamawiającemu odszkodowanie z tytułu wszelkich szkód, strat lub wydatków poniesionych przez Zamawiającego z tego tytułu, w szczególności powstałych w wyniku poniesienia przez Zamawiającego odpowiedzialności cywilnej, administracyjnej lub karnej z tego tytułu, </w:t>
      </w:r>
    </w:p>
    <w:p w14:paraId="7CAAD605" w14:textId="77777777" w:rsidR="006848FF" w:rsidRDefault="006848FF" w:rsidP="00AF0109">
      <w:pPr>
        <w:pStyle w:val="Akapitzlist"/>
        <w:numPr>
          <w:ilvl w:val="0"/>
          <w:numId w:val="27"/>
        </w:numPr>
        <w:suppressAutoHyphens/>
        <w:spacing w:after="0" w:line="240" w:lineRule="auto"/>
        <w:ind w:left="0" w:hanging="284"/>
        <w:jc w:val="both"/>
        <w:rPr>
          <w:rFonts w:ascii="Calibri Light" w:hAnsi="Calibri Light" w:cs="Calibri Light"/>
          <w:sz w:val="22"/>
          <w:szCs w:val="22"/>
        </w:rPr>
      </w:pPr>
      <w:r>
        <w:rPr>
          <w:rFonts w:ascii="Calibri Light" w:hAnsi="Calibri Light" w:cs="Calibri Light"/>
          <w:sz w:val="22"/>
          <w:szCs w:val="22"/>
        </w:rPr>
        <w:t>W ostatnim kwartale udzielonej gwarancji Zamawiający wyznaczy datę pogwarancyjnego odbioru Przedmiotu Umowy. Zamawiający powiadomi o tym terminie Wykonawcę w formie pisemnej.</w:t>
      </w:r>
    </w:p>
    <w:p w14:paraId="40E17F98" w14:textId="77777777" w:rsidR="006848FF" w:rsidRDefault="006848FF" w:rsidP="00AF0109">
      <w:pPr>
        <w:pStyle w:val="Akapitzlist"/>
        <w:numPr>
          <w:ilvl w:val="0"/>
          <w:numId w:val="27"/>
        </w:numPr>
        <w:suppressAutoHyphens/>
        <w:spacing w:after="0" w:line="240" w:lineRule="auto"/>
        <w:ind w:left="0" w:hanging="284"/>
        <w:jc w:val="both"/>
        <w:rPr>
          <w:rFonts w:ascii="Calibri Light" w:hAnsi="Calibri Light" w:cs="Calibri Light"/>
          <w:sz w:val="22"/>
          <w:szCs w:val="22"/>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Zamawiający może dochodzić roszczeń z tytułu gwarancji i także po upływie okresu gwarancji, jeżeli zawiadomił Wykonawcę o wadzie przed upływem tego okresu</w:t>
      </w:r>
      <w:r>
        <w:rPr>
          <w:rFonts w:ascii="Calibri Light" w:hAnsi="Calibri Light" w:cs="Calibri Light"/>
          <w:sz w:val="22"/>
          <w:szCs w:val="22"/>
        </w:rPr>
        <w:t>.</w:t>
      </w:r>
    </w:p>
    <w:p w14:paraId="25E8B4C6" w14:textId="77777777" w:rsidR="006848FF" w:rsidRDefault="006848FF" w:rsidP="006848FF">
      <w:pPr>
        <w:tabs>
          <w:tab w:val="left" w:pos="284"/>
        </w:tabs>
        <w:jc w:val="both"/>
        <w:rPr>
          <w:rFonts w:ascii="Calibri Light" w:hAnsi="Calibri Light" w:cs="Calibri Light"/>
          <w:sz w:val="22"/>
          <w:szCs w:val="22"/>
        </w:rPr>
      </w:pPr>
    </w:p>
    <w:p w14:paraId="6B6BDF80" w14:textId="77777777" w:rsidR="006848FF" w:rsidRDefault="006848FF" w:rsidP="006848FF">
      <w:pPr>
        <w:pStyle w:val="Default"/>
        <w:jc w:val="center"/>
        <w:rPr>
          <w:rFonts w:ascii="Calibri Light" w:hAnsi="Calibri Light" w:cs="Calibri Light"/>
          <w:b/>
          <w:bCs/>
          <w:color w:val="000000" w:themeColor="text1"/>
          <w:sz w:val="22"/>
          <w:szCs w:val="22"/>
        </w:rPr>
      </w:pPr>
      <w:r>
        <w:rPr>
          <w:rFonts w:ascii="Calibri Light" w:hAnsi="Calibri Light" w:cs="Calibri Light"/>
          <w:b/>
          <w:bCs/>
          <w:color w:val="000000" w:themeColor="text1"/>
          <w:sz w:val="22"/>
          <w:szCs w:val="22"/>
        </w:rPr>
        <w:t>Rękojmia</w:t>
      </w:r>
    </w:p>
    <w:p w14:paraId="246A2DF5" w14:textId="77777777" w:rsidR="006848FF" w:rsidRDefault="006848FF" w:rsidP="006848FF">
      <w:pPr>
        <w:pStyle w:val="Default"/>
        <w:jc w:val="center"/>
        <w:rPr>
          <w:rFonts w:ascii="Calibri Light" w:hAnsi="Calibri Light" w:cs="Calibri Light"/>
          <w:b/>
          <w:bCs/>
          <w:color w:val="000000" w:themeColor="text1"/>
          <w:sz w:val="22"/>
          <w:szCs w:val="22"/>
        </w:rPr>
      </w:pPr>
      <w:r>
        <w:rPr>
          <w:rFonts w:ascii="Calibri Light" w:hAnsi="Calibri Light" w:cs="Calibri Light"/>
          <w:b/>
          <w:bCs/>
          <w:color w:val="000000" w:themeColor="text1"/>
          <w:sz w:val="22"/>
          <w:szCs w:val="22"/>
        </w:rPr>
        <w:t>§ 11</w:t>
      </w:r>
    </w:p>
    <w:p w14:paraId="1871DE9B" w14:textId="77777777" w:rsidR="006848FF" w:rsidRDefault="006848FF" w:rsidP="00AF0109">
      <w:pPr>
        <w:pStyle w:val="Akapitzlist"/>
        <w:numPr>
          <w:ilvl w:val="3"/>
          <w:numId w:val="28"/>
        </w:numPr>
        <w:spacing w:after="0" w:line="240" w:lineRule="auto"/>
        <w:ind w:left="0" w:hanging="567"/>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Wykonawca ponosi ponadto wobec Zamawiającego odpowiedzialność z tytułu rękojmi za wady, na zasadach określonych w Kodeksie cywilnym, z uwzględnieniem postanowień niniejszej Umowy. Okres rękojmi jest równy okresowi gwarancji.</w:t>
      </w:r>
    </w:p>
    <w:p w14:paraId="6375A88A" w14:textId="77777777" w:rsidR="006848FF" w:rsidRDefault="006848FF" w:rsidP="00AF0109">
      <w:pPr>
        <w:pStyle w:val="Akapitzlist"/>
        <w:numPr>
          <w:ilvl w:val="3"/>
          <w:numId w:val="28"/>
        </w:numPr>
        <w:spacing w:after="0" w:line="240" w:lineRule="auto"/>
        <w:ind w:left="0" w:hanging="567"/>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Zamawiający może dochodzić roszczeń z tytułu rękojmi i także po upływie okresu rękojmi, jeżeli zawiadomił Wykonawcę o wadzie przed upływem tego okresu</w:t>
      </w:r>
      <w:r>
        <w:rPr>
          <w:rFonts w:ascii="Calibri Light" w:hAnsi="Calibri Light" w:cs="Calibri Light"/>
          <w:sz w:val="22"/>
          <w:szCs w:val="22"/>
        </w:rPr>
        <w:t>.</w:t>
      </w:r>
    </w:p>
    <w:p w14:paraId="33CF93DF" w14:textId="77777777" w:rsidR="006848FF" w:rsidRDefault="006848FF" w:rsidP="006848FF">
      <w:pPr>
        <w:rPr>
          <w:rFonts w:ascii="Calibri Light" w:hAnsi="Calibri Light" w:cs="Calibri Light"/>
          <w:sz w:val="22"/>
          <w:szCs w:val="22"/>
        </w:rPr>
      </w:pPr>
    </w:p>
    <w:p w14:paraId="3D688E68" w14:textId="77777777" w:rsidR="006848FF" w:rsidRDefault="006848FF" w:rsidP="006848FF">
      <w:pPr>
        <w:rPr>
          <w:rFonts w:ascii="Calibri Light" w:eastAsia="Calibri" w:hAnsi="Calibri Light" w:cs="Calibri Light"/>
          <w:sz w:val="22"/>
          <w:szCs w:val="22"/>
        </w:rPr>
      </w:pPr>
    </w:p>
    <w:p w14:paraId="6F2BEEB1"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Zabezpieczenie należytego wykonania Umowy</w:t>
      </w:r>
    </w:p>
    <w:p w14:paraId="0370DE03"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 12</w:t>
      </w:r>
    </w:p>
    <w:p w14:paraId="1C01C72C" w14:textId="77777777" w:rsidR="006848FF" w:rsidRDefault="006848FF" w:rsidP="00AF0109">
      <w:pPr>
        <w:numPr>
          <w:ilvl w:val="0"/>
          <w:numId w:val="29"/>
        </w:numPr>
        <w:suppressAutoHyphens/>
        <w:spacing w:after="0" w:line="240" w:lineRule="auto"/>
        <w:ind w:left="0" w:hanging="357"/>
        <w:jc w:val="both"/>
        <w:rPr>
          <w:rFonts w:ascii="Calibri Light" w:hAnsi="Calibri Light" w:cs="Calibri Light"/>
          <w:color w:val="000000" w:themeColor="text1"/>
          <w:sz w:val="22"/>
          <w:szCs w:val="22"/>
        </w:rPr>
      </w:pPr>
      <w:r>
        <w:rPr>
          <w:rFonts w:ascii="Calibri Light" w:hAnsi="Calibri Light" w:cs="Calibri Light"/>
          <w:sz w:val="22"/>
          <w:szCs w:val="22"/>
        </w:rPr>
        <w:t xml:space="preserve">Wykonawca tytułem zabezpieczenia wszelkich roszczeń Zamawiającego z tytułu niewykonania lub nienależytego wykonania Umowy, w tym </w:t>
      </w:r>
      <w:r>
        <w:rPr>
          <w:rFonts w:ascii="Calibri Light" w:hAnsi="Calibri Light" w:cs="Calibri Light"/>
          <w:color w:val="000000"/>
          <w:sz w:val="22"/>
          <w:szCs w:val="22"/>
        </w:rPr>
        <w:t>również roszczeń o zapłatę kar umownych , odszkodowania oraz z tytułu gwarancji jakości i rękojmi za wady fizyczne i prawne, zobowiązany jest ustanowić zabezpieczenie należytego wykonania umowy w wysokości 5% Wynagrodzenia brutto, co stanowi kwotę </w:t>
      </w:r>
      <w:r>
        <w:rPr>
          <w:rFonts w:ascii="Calibri Light" w:hAnsi="Calibri Light" w:cs="Calibri Light"/>
          <w:sz w:val="22"/>
          <w:szCs w:val="22"/>
        </w:rPr>
        <w:t>.....</w:t>
      </w:r>
      <w:r>
        <w:rPr>
          <w:rFonts w:ascii="Calibri Light" w:hAnsi="Calibri Light" w:cs="Calibri Light"/>
          <w:color w:val="000000"/>
          <w:sz w:val="22"/>
          <w:szCs w:val="22"/>
        </w:rPr>
        <w:t>zł  (słownie:) w formie ... ,</w:t>
      </w:r>
      <w:r>
        <w:rPr>
          <w:rFonts w:ascii="Calibri Light" w:hAnsi="Calibri Light" w:cs="Calibri Light"/>
          <w:color w:val="FF0000"/>
          <w:sz w:val="22"/>
          <w:szCs w:val="22"/>
        </w:rPr>
        <w:t xml:space="preserve"> </w:t>
      </w:r>
      <w:r>
        <w:rPr>
          <w:rFonts w:ascii="Calibri Light" w:hAnsi="Calibri Light" w:cs="Calibri Light"/>
          <w:color w:val="000000"/>
          <w:sz w:val="22"/>
          <w:szCs w:val="22"/>
        </w:rPr>
        <w:t xml:space="preserve">do dnia </w:t>
      </w:r>
      <w:r>
        <w:rPr>
          <w:rFonts w:ascii="Calibri Light" w:hAnsi="Calibri Light" w:cs="Calibri Light"/>
          <w:color w:val="000000" w:themeColor="text1"/>
          <w:sz w:val="22"/>
          <w:szCs w:val="22"/>
        </w:rPr>
        <w:t>upływu  okresu gwarancji i rękojmi.</w:t>
      </w:r>
    </w:p>
    <w:p w14:paraId="0B42B1AA" w14:textId="77777777" w:rsidR="006848FF" w:rsidRDefault="006848FF" w:rsidP="00AF0109">
      <w:pPr>
        <w:numPr>
          <w:ilvl w:val="0"/>
          <w:numId w:val="29"/>
        </w:numPr>
        <w:suppressAutoHyphens/>
        <w:spacing w:after="0" w:line="240" w:lineRule="auto"/>
        <w:ind w:left="0" w:hanging="357"/>
        <w:jc w:val="both"/>
        <w:rPr>
          <w:rFonts w:ascii="Calibri Light" w:hAnsi="Calibri Light" w:cs="Calibri Light"/>
          <w:color w:val="000000"/>
          <w:sz w:val="22"/>
          <w:szCs w:val="22"/>
        </w:rPr>
      </w:pPr>
      <w:r>
        <w:rPr>
          <w:rFonts w:ascii="Calibri Light" w:hAnsi="Calibri Light" w:cs="Calibri Light"/>
          <w:color w:val="000000"/>
          <w:sz w:val="22"/>
          <w:szCs w:val="22"/>
        </w:rPr>
        <w:t>Strony zgodnie stwierdzają, że zabezpieczenie należytego wykonania Umowy zostanie ustanowione przez Wykonawcę najpóźniej w dniu zawarcia Umowy. Zwolnienie/zwrócenie zabezpieczenia nastąpi w zakresie 70% w terminie 30 dni licząc od dnia podpisania Protokołu Odbioru Przedmiotu Umowy, a w pozostałym zakresie najpóźniej w 15 dniu od upływu okresu gwarancji i rękojmi.</w:t>
      </w:r>
    </w:p>
    <w:p w14:paraId="18A66F99" w14:textId="77777777" w:rsidR="006848FF" w:rsidRDefault="006848FF" w:rsidP="00AF0109">
      <w:pPr>
        <w:numPr>
          <w:ilvl w:val="0"/>
          <w:numId w:val="29"/>
        </w:numPr>
        <w:spacing w:after="0" w:line="240" w:lineRule="auto"/>
        <w:ind w:left="0"/>
        <w:jc w:val="both"/>
        <w:rPr>
          <w:rFonts w:ascii="Calibri Light" w:eastAsia="Arial Unicode MS" w:hAnsi="Calibri Light" w:cs="Calibri Light"/>
          <w:color w:val="000000" w:themeColor="text1"/>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themeColor="text1"/>
          <w:kern w:val="0"/>
          <w:sz w:val="22"/>
          <w:szCs w:val="22"/>
          <w:bdr w:val="none" w:sz="0" w:space="0" w:color="auto" w:frame="1"/>
          <w:lang w:eastAsia="pl-PL"/>
          <w14:textOutline w14:w="12700" w14:cap="flat" w14:cmpd="sng" w14:algn="ctr">
            <w14:noFill/>
            <w14:prstDash w14:val="solid"/>
            <w14:miter w14:lim="100000"/>
          </w14:textOutline>
          <w14:ligatures w14:val="none"/>
        </w:rPr>
        <w:lastRenderedPageBreak/>
        <w:t xml:space="preserve">W przypadku, gdy zabezpieczenie wnoszone jest w formie gwarancji lub poręczenia, dokument gwarancji lub poręczenia zawierać ma bezwarunkowe i nieodwołalne zobowiązanie gwaranta/poręczyciela zapłaty wymaganej kwoty zabezpieczenia, na pierwsze, pisemne żądanie Zamawiającego wzywające do zapłaty kwoty zabezpieczenia i zawierające oświadczenie o niespełnieniu przez Wykonawcę zobowiązań wobec Zamawiającego wynikających z zawartej Umowy. W dokumencie tym, gwarant/poręczyciel nie może uzależniać dokonania zapłaty od spełnienia przez beneficjenta dodatkowych warunków (np. żądanie </w:t>
      </w:r>
      <w:r>
        <w:rPr>
          <w:rFonts w:ascii="Calibri Light" w:hAnsi="Calibri Light" w:cs="Calibri Light"/>
          <w:color w:val="000000" w:themeColor="text1"/>
          <w:sz w:val="22"/>
          <w:szCs w:val="22"/>
        </w:rPr>
        <w:t>złożenia przez Wykonawcę pisemnego oświadczenia Wykonawcy o uznaniu roszczenia oraz kwoty roszczenia,</w:t>
      </w:r>
      <w:r>
        <w:rPr>
          <w:rFonts w:ascii="Calibri Light" w:eastAsia="Arial Unicode MS" w:hAnsi="Calibri Light" w:cs="Calibri Light"/>
          <w:color w:val="000000" w:themeColor="text1"/>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 żądanie przesłania wezwania zapłaty za pośrednictwem banku prowadzącego rachunek bankowy, albo żądania potwierdzenia przez notariusza, że podpisy złożone na żądaniu zapłaty należą do osób umocowanych do występowania w imieniu beneficjenta albo żądanie złożenia wezwania np. tylko w formie listu poleconego czy kurierem,) albo przedłożenia dodatkowych dokumentów (oprócz dokumentu potwierdzającego umocowanie osób do występowania w imieniu beneficjenta z żądaniem zapłaty). </w:t>
      </w:r>
    </w:p>
    <w:p w14:paraId="4413F3D5" w14:textId="77777777" w:rsidR="006848FF" w:rsidRDefault="006848FF" w:rsidP="00AF0109">
      <w:pPr>
        <w:numPr>
          <w:ilvl w:val="0"/>
          <w:numId w:val="29"/>
        </w:numPr>
        <w:spacing w:after="0" w:line="240" w:lineRule="auto"/>
        <w:ind w:left="0"/>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Okres obowiązywania gwarancji lub poręczenia nie może być krótszy niż 30 dni od terminu wykonania Przedmiotu Umowy, a w przypadku gwarancji należytego usunięcia wad i usterek, nie krótszy niż 15 dni od dnia upływu okresu rękojmi za wady i gwarancji.</w:t>
      </w:r>
    </w:p>
    <w:p w14:paraId="4C7E1582" w14:textId="77777777" w:rsidR="006848FF" w:rsidRDefault="006848FF" w:rsidP="00AF0109">
      <w:pPr>
        <w:numPr>
          <w:ilvl w:val="0"/>
          <w:numId w:val="29"/>
        </w:numPr>
        <w:spacing w:after="0" w:line="240" w:lineRule="auto"/>
        <w:ind w:left="0"/>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hAnsi="Calibri Light" w:cs="Calibri Light"/>
          <w:sz w:val="22"/>
          <w:szCs w:val="22"/>
        </w:rPr>
        <w:t xml:space="preserve">W przypadku, gdy wystąpi konieczność przedłużenia terminu zakończenia Przedmiotu Umowy lub okresu gwarancji i/lub rękojmi, Wykonawca zobowiązany jest do przedłużenia terminu ważności zabezpieczenia należytego wykonania Umowy, albo zmiany formy zabezpieczenia – w terminie (5) pięciu dni od dnia zaistnienia okoliczności uzasadniających zmianę.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W przypadku, gdy zmiana Umowy powoduje konieczność zmiany zabezpieczenia, Wykonawca zobowiązany jest dostarczyć aneks do obecnego zabezpieczenia, uzupełnić zabezpieczenie lub wnieść nowe zabezpieczenie. W razie uchybienia temu zobowiązaniu Zamawiający uprawniony jest do żądania wypłaty przez poręczyciela (gwaranta) kwoty równej wysokości zabezpieczenia. Kwota ta zostanie zatrzymana przez Zamawiającego jako zabezpieczenie wniesione w pieniądzu. </w:t>
      </w:r>
    </w:p>
    <w:p w14:paraId="1C0C01FB" w14:textId="77777777" w:rsidR="006848FF" w:rsidRDefault="006848FF" w:rsidP="00AF0109">
      <w:pPr>
        <w:numPr>
          <w:ilvl w:val="0"/>
          <w:numId w:val="29"/>
        </w:numPr>
        <w:spacing w:after="40" w:line="240" w:lineRule="auto"/>
        <w:ind w:left="0"/>
        <w:jc w:val="both"/>
        <w:rPr>
          <w:rFonts w:ascii="Calibri Light" w:hAnsi="Calibri Light" w:cs="Calibri Light"/>
          <w:sz w:val="22"/>
          <w:szCs w:val="22"/>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Jeżeli w Zabezpieczeniu wniesionym w postaci gwarancji lub poręczenia zawarty będzie wymóg informowania gwaranta (poręczyciela) o zmianach umowy bądź uzyskiwania jego akceptacji w tym zakresie, Wykonawca jest zobowiązany – przed podpisaniem każdego aneksu do umowy – przedstawić Zamawiającemu potwierdzenie poinformowania gwaranta (poręczyciela) o zmianach umowy bądź akceptację tych zmian albo wnieść nowe zabezpieczenie. </w:t>
      </w:r>
    </w:p>
    <w:p w14:paraId="13B4C74A" w14:textId="77777777" w:rsidR="006848FF" w:rsidRDefault="006848FF" w:rsidP="006848FF">
      <w:pPr>
        <w:spacing w:after="40"/>
        <w:jc w:val="both"/>
        <w:rPr>
          <w:rFonts w:ascii="Calibri Light" w:hAnsi="Calibri Light" w:cs="Calibri Light"/>
          <w:sz w:val="22"/>
          <w:szCs w:val="22"/>
        </w:rPr>
      </w:pPr>
    </w:p>
    <w:p w14:paraId="194E11D7" w14:textId="77777777" w:rsidR="006848FF" w:rsidRDefault="006848FF" w:rsidP="006848FF">
      <w:pPr>
        <w:pStyle w:val="Default"/>
        <w:ind w:left="360"/>
        <w:jc w:val="center"/>
        <w:rPr>
          <w:rFonts w:ascii="Calibri Light" w:hAnsi="Calibri Light" w:cs="Calibri Light"/>
          <w:b/>
          <w:bCs/>
          <w:sz w:val="22"/>
          <w:szCs w:val="22"/>
        </w:rPr>
      </w:pPr>
      <w:r>
        <w:rPr>
          <w:rFonts w:ascii="Calibri Light" w:hAnsi="Calibri Light" w:cs="Calibri Light"/>
          <w:b/>
          <w:bCs/>
          <w:sz w:val="22"/>
          <w:szCs w:val="22"/>
        </w:rPr>
        <w:t>Ubezpieczenia</w:t>
      </w:r>
    </w:p>
    <w:p w14:paraId="630F222C"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 13</w:t>
      </w:r>
    </w:p>
    <w:p w14:paraId="569ECD3F" w14:textId="77777777" w:rsidR="006848FF" w:rsidRDefault="006848FF" w:rsidP="00AF0109">
      <w:pPr>
        <w:pStyle w:val="Default"/>
        <w:numPr>
          <w:ilvl w:val="0"/>
          <w:numId w:val="30"/>
        </w:numPr>
        <w:ind w:left="0" w:hanging="357"/>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Wykonawca jest zobowiązany do zawarcia na własny koszt i utrzymywania w całym okresie realizacji Przedmiotu Umowy umów ubezpieczenia:</w:t>
      </w:r>
    </w:p>
    <w:p w14:paraId="2534CCDE" w14:textId="77777777" w:rsidR="006848FF" w:rsidRDefault="006848FF" w:rsidP="009676FA">
      <w:pPr>
        <w:pStyle w:val="2Punktyznumeracj"/>
        <w:rPr>
          <w:bCs/>
        </w:rPr>
      </w:pPr>
      <w:r>
        <w:t>odpowiedzialności cywilnej w zakresie prowadzonej działalności gospodarczej  obejmującej co najmniej Przedmiot Umowy na sumę ......... zł.  Wykonawca jest zobowiązany przekazać Zamawiającemu kserokopię polisy OC poświadczoną za zgodność z oryginałem wraz z dowodem  opłacenia składki. Kserokopia polisy wraz z dowodem opłacenia składki stanowi nr  6 do Umowy,</w:t>
      </w:r>
    </w:p>
    <w:p w14:paraId="75A43876" w14:textId="77777777" w:rsidR="006848FF" w:rsidRDefault="006848FF" w:rsidP="009676FA">
      <w:pPr>
        <w:pStyle w:val="2Punktyznumeracj"/>
        <w:rPr>
          <w:bCs/>
        </w:rPr>
      </w:pPr>
      <w:r>
        <w:t xml:space="preserve">wszelkich </w:t>
      </w:r>
      <w:proofErr w:type="spellStart"/>
      <w:r>
        <w:t>ryzyk</w:t>
      </w:r>
      <w:proofErr w:type="spellEnd"/>
      <w:r>
        <w:t xml:space="preserve"> budowlano-montażowych (CAR/EAR) na sumę ubezpieczeniową co najmniej w wysokości Wynagrodzenia Wykonawcy objętego niniejszą Umową. Wykonawca jest zobowiązany </w:t>
      </w:r>
      <w:r>
        <w:lastRenderedPageBreak/>
        <w:t>przekazać Zamawiającemu dowód ubezpieczenia CAR/EAR wraz z dowodem zapłaty składki ubezpieczeniowej przed przekazaniem terenu budowy.</w:t>
      </w:r>
    </w:p>
    <w:p w14:paraId="38170293" w14:textId="1FE03C8C" w:rsidR="006848FF" w:rsidRDefault="006848FF" w:rsidP="009676FA">
      <w:pPr>
        <w:pStyle w:val="2Punktyznumeracj"/>
        <w:rPr>
          <w:bCs/>
        </w:rPr>
      </w:pPr>
      <w:r>
        <w:t xml:space="preserve">Zakres ubezpieczenia CAR/EAR obejmuje w szczególności ryzyka typu </w:t>
      </w:r>
      <w:proofErr w:type="spellStart"/>
      <w:r>
        <w:t>All</w:t>
      </w:r>
      <w:proofErr w:type="spellEnd"/>
      <w:r>
        <w:t xml:space="preserve"> </w:t>
      </w:r>
      <w:proofErr w:type="spellStart"/>
      <w:r>
        <w:t>Risks</w:t>
      </w:r>
      <w:proofErr w:type="spellEnd"/>
      <w:r>
        <w:rPr>
          <w:bCs/>
        </w:rPr>
        <w:t xml:space="preserve">, </w:t>
      </w:r>
      <w:r>
        <w:t>szkody w budowie, sprzęt budowlany, maszyny urządzenia, narzędzia, mienie otaczające teren budowy.</w:t>
      </w:r>
    </w:p>
    <w:p w14:paraId="65CA970B" w14:textId="2F48D0C1" w:rsidR="006848FF" w:rsidRDefault="006848FF" w:rsidP="00B86F04">
      <w:pPr>
        <w:pStyle w:val="Akapitzlist"/>
        <w:numPr>
          <w:ilvl w:val="0"/>
          <w:numId w:val="30"/>
        </w:numPr>
        <w:tabs>
          <w:tab w:val="left" w:pos="4248"/>
        </w:tabs>
        <w:suppressAutoHyphens/>
        <w:spacing w:after="0" w:line="240" w:lineRule="auto"/>
        <w:ind w:left="0" w:hanging="284"/>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Zakres ubezpieczenia odpowiedzialności cywilnej obejmuje odpowiedzialność cywilną deliktową i kontraktową osób objętych ubezpieczeniem, w tym także przypadek zbiegu roszczeń ze wskazanych reżimów odpowiedzialności, za szkody na osobie lub w mieniu, a także szkody polegające na powstaniu czystej straty finansowej. Ubezpieczenie obejmuje szkody oraz ich następstwa, w tym utracone korzyści, które poszkodowany mógłby uzyskać, gdyby szkody mu nie wyrządzono. Zakresem ubezpieczenia objęte są także szkody wyrządzone na skutek rażącego niedbalstwa, obligatoryjne rozszerzenia zakresu ubezpieczenia wraz z limitami sumy gwarancyjnej na jeden i wszystkie wypadki w okresie ubezpieczenia. Ochroną ubezpieczeniową objęte są szkody rzeczowe, osobowe oraz czyste straty finansowe, do których dojdzie w okresie ubezpieczenia, bez względu na termin ich zgłoszenia (</w:t>
      </w:r>
      <w:proofErr w:type="spellStart"/>
      <w:r>
        <w:rPr>
          <w:rFonts w:ascii="Calibri Light" w:hAnsi="Calibri Light" w:cs="Calibri Light"/>
          <w:color w:val="000000" w:themeColor="text1"/>
          <w:sz w:val="22"/>
          <w:szCs w:val="22"/>
        </w:rPr>
        <w:t>trigger</w:t>
      </w:r>
      <w:proofErr w:type="spellEnd"/>
      <w:r>
        <w:rPr>
          <w:rFonts w:ascii="Calibri Light" w:hAnsi="Calibri Light" w:cs="Calibri Light"/>
          <w:color w:val="000000" w:themeColor="text1"/>
          <w:sz w:val="22"/>
          <w:szCs w:val="22"/>
        </w:rPr>
        <w:t xml:space="preserve"> </w:t>
      </w:r>
      <w:proofErr w:type="spellStart"/>
      <w:r>
        <w:rPr>
          <w:rFonts w:ascii="Calibri Light" w:hAnsi="Calibri Light" w:cs="Calibri Light"/>
          <w:color w:val="000000" w:themeColor="text1"/>
          <w:sz w:val="22"/>
          <w:szCs w:val="22"/>
        </w:rPr>
        <w:t>loss</w:t>
      </w:r>
      <w:proofErr w:type="spellEnd"/>
      <w:r>
        <w:rPr>
          <w:rFonts w:ascii="Calibri Light" w:hAnsi="Calibri Light" w:cs="Calibri Light"/>
          <w:color w:val="000000" w:themeColor="text1"/>
          <w:sz w:val="22"/>
          <w:szCs w:val="22"/>
        </w:rPr>
        <w:t xml:space="preserve"> </w:t>
      </w:r>
      <w:proofErr w:type="spellStart"/>
      <w:r>
        <w:rPr>
          <w:rFonts w:ascii="Calibri Light" w:hAnsi="Calibri Light" w:cs="Calibri Light"/>
          <w:color w:val="000000" w:themeColor="text1"/>
          <w:sz w:val="22"/>
          <w:szCs w:val="22"/>
        </w:rPr>
        <w:t>occurrence</w:t>
      </w:r>
      <w:proofErr w:type="spellEnd"/>
      <w:r>
        <w:rPr>
          <w:rFonts w:ascii="Calibri Light" w:hAnsi="Calibri Light" w:cs="Calibri Light"/>
          <w:color w:val="000000" w:themeColor="text1"/>
          <w:sz w:val="22"/>
          <w:szCs w:val="22"/>
        </w:rPr>
        <w:t>).</w:t>
      </w:r>
    </w:p>
    <w:p w14:paraId="28117270" w14:textId="119A496F" w:rsidR="006848FF" w:rsidRDefault="006848FF" w:rsidP="00B86F04">
      <w:pPr>
        <w:pStyle w:val="1Ustpyznumeracj"/>
        <w:numPr>
          <w:ilvl w:val="0"/>
          <w:numId w:val="30"/>
        </w:numPr>
        <w:spacing w:after="0" w:line="240" w:lineRule="auto"/>
        <w:ind w:left="0"/>
        <w:rPr>
          <w:rFonts w:ascii="Calibri Light" w:hAnsi="Calibri Light" w:cs="Calibri Light"/>
          <w:bCs w:val="0"/>
          <w:color w:val="auto"/>
        </w:rPr>
      </w:pPr>
      <w:r>
        <w:rPr>
          <w:rFonts w:ascii="Calibri Light" w:hAnsi="Calibri Light" w:cs="Calibri Light"/>
          <w:bCs w:val="0"/>
          <w:color w:val="auto"/>
        </w:rPr>
        <w:t xml:space="preserve">W przypadku upływu okresu ubezpieczenia, w trakcie obowiązywania Umowy, Wykonawca zobowiązany jest dostarczyć niezwłocznie Zamawiającemu, jednak nie później niż na 21 dni przed upływem ostatniego dnia obowiązywania okresu ubezpieczenia, dowód ustanowienia ubezpieczenia w dalszym okresie zapewniając ciągłość tego ubezpieczenia w całym okresie realizacji Przedmiotu Umowy. </w:t>
      </w:r>
    </w:p>
    <w:p w14:paraId="40600CAD" w14:textId="77777777" w:rsidR="006848FF" w:rsidRDefault="006848FF" w:rsidP="00B86F04">
      <w:pPr>
        <w:pStyle w:val="1Ustpyznumeracj"/>
        <w:numPr>
          <w:ilvl w:val="0"/>
          <w:numId w:val="30"/>
        </w:numPr>
        <w:spacing w:after="0" w:line="240" w:lineRule="auto"/>
        <w:ind w:left="0"/>
        <w:rPr>
          <w:rFonts w:ascii="Calibri Light" w:hAnsi="Calibri Light" w:cs="Calibri Light"/>
          <w:bCs w:val="0"/>
          <w:color w:val="auto"/>
        </w:rPr>
      </w:pPr>
      <w:r>
        <w:rPr>
          <w:rFonts w:ascii="Calibri Light" w:eastAsia="Arial Unicode MS" w:hAnsi="Calibri Light" w:cs="Calibri Light"/>
          <w:bCs w:val="0"/>
          <w:color w:val="000000"/>
          <w:kern w:val="0"/>
          <w:bdr w:val="none" w:sz="0" w:space="0" w:color="auto" w:frame="1"/>
          <w14:textOutline w14:w="12700" w14:cap="flat" w14:cmpd="sng" w14:algn="ctr">
            <w14:noFill/>
            <w14:prstDash w14:val="solid"/>
            <w14:miter w14:lim="100000"/>
          </w14:textOutline>
        </w:rPr>
        <w:t>Jeżeli Wykonawca nie ustanowi ubezpieczenia OC i/lub CAR/EAR lub nie będzie kontynuował tego ubezpieczenia na warunkach określonych w Umowie, Zamawiający może ustanowić takie ubezpieczenie lub przedłużyć je we własnym imieniu na koszt Wykonawcy. W takim przypadku Zamawiający ma prawo zmniejszyć Wynagrodzenie przypadające Wykonawcy o kwotę stanowiącą równowartość kosztów związanych z zawarciem lub przedłużeniem ubezpieczenia bez obowiązku uzyskania na to zgody Wykonawcy.</w:t>
      </w:r>
    </w:p>
    <w:p w14:paraId="3FD32875" w14:textId="77777777" w:rsidR="006848FF" w:rsidRDefault="006848FF" w:rsidP="00B86F04">
      <w:pPr>
        <w:numPr>
          <w:ilvl w:val="0"/>
          <w:numId w:val="30"/>
        </w:numPr>
        <w:spacing w:after="0" w:line="240" w:lineRule="auto"/>
        <w:ind w:left="0"/>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Zamawiający może w każdym czasie żądać przedstawienia mu przez Wykonawcę dowodu potwierdzenia posiadania ubezpieczeń, o których mowa w niniejszym paragrafie. W przypadku nieprzedstawienia, w terminie wyznaczonym przez Zamawiającego, przez Wykonawcę dokumentu, który potwierdza posiadanie ubezpieczeń, Zamawiający może wstrzymać się z przekazaniem terenu budowy Wykonawcy lub może nakazać wstrzymanie robót budowlanych, do czasu przedstawienia przez Wykonawcę dokumentu potwierdzającego posiadanie aktualnych ubezpieczeń. Wstrzymanie przekazania terenu budowy lub robót, o którym mowa w niniejszym ustępie nie stanowi podstawy do zmiany terminu wykonania Przedmiotu Umowy.</w:t>
      </w:r>
    </w:p>
    <w:p w14:paraId="22C3E1A7" w14:textId="77777777" w:rsidR="006848FF" w:rsidRDefault="006848FF" w:rsidP="00B86F04">
      <w:pPr>
        <w:numPr>
          <w:ilvl w:val="0"/>
          <w:numId w:val="30"/>
        </w:numPr>
        <w:spacing w:after="0" w:line="240" w:lineRule="auto"/>
        <w:ind w:left="0"/>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hAnsi="Calibri Light" w:cs="Calibri Light"/>
          <w:color w:val="000000" w:themeColor="text1"/>
          <w:sz w:val="22"/>
          <w:szCs w:val="22"/>
        </w:rPr>
        <w:t>W przypadku, gdy jakikolwiek podmiot zwróci się do Zamawiającego z roszczeniami dotyczącymi jakichkolwiek zaistniałych szkód, kosztów i wydatków związanych bezpośrednio lub pośrednio z wykonywaniem Przedmiotu Umowy Zamawiający powiadomi o tym niezwłocznie Wykonawcę.</w:t>
      </w:r>
    </w:p>
    <w:p w14:paraId="4FB492A4" w14:textId="77777777" w:rsidR="006848FF" w:rsidRDefault="006848FF" w:rsidP="00B86F04">
      <w:pPr>
        <w:numPr>
          <w:ilvl w:val="0"/>
          <w:numId w:val="30"/>
        </w:numPr>
        <w:spacing w:after="0" w:line="240" w:lineRule="auto"/>
        <w:ind w:left="0"/>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hAnsi="Calibri Light" w:cs="Calibri Light"/>
          <w:color w:val="000000" w:themeColor="text1"/>
          <w:sz w:val="22"/>
          <w:szCs w:val="22"/>
        </w:rPr>
        <w:t>Wykonawca potwierdza, iż przyjmuje na siebie całkowitą odpowiedzialność oraz zwalnia Zamawiającego z odpowiedzialności związanej z wszelkimi roszczeniami skierowanymi wobec Zamawiającego, dotyczącymi jakichkolwiek zaistniałych szkód, kosztów i wydatków związanych bezpośrednio lub pośrednio z wykonywaniem Robót, w szczególności:</w:t>
      </w:r>
    </w:p>
    <w:p w14:paraId="5D6A88A6" w14:textId="77777777" w:rsidR="006848FF" w:rsidRDefault="006848FF" w:rsidP="009676FA">
      <w:pPr>
        <w:pStyle w:val="2Punktyznumeracj"/>
        <w:numPr>
          <w:ilvl w:val="2"/>
          <w:numId w:val="32"/>
        </w:numPr>
        <w:rPr>
          <w:bCs/>
        </w:rPr>
      </w:pPr>
      <w:r>
        <w:t>uszczerbku na zdrowiu, uszkodzenia ciała, włącznie ze skutkiem śmiertelnym i długotrwałą chorobą którejkolwiek z osób zatrudnionych przez Wykonawcę, podwykonawców, dalszych podwykonawców i innych wykonawców,</w:t>
      </w:r>
    </w:p>
    <w:p w14:paraId="5B0937CC" w14:textId="77777777" w:rsidR="006848FF" w:rsidRDefault="006848FF" w:rsidP="009676FA">
      <w:pPr>
        <w:pStyle w:val="2Punktyznumeracj"/>
        <w:numPr>
          <w:ilvl w:val="2"/>
          <w:numId w:val="32"/>
        </w:numPr>
        <w:rPr>
          <w:bCs/>
        </w:rPr>
      </w:pPr>
      <w:r>
        <w:lastRenderedPageBreak/>
        <w:t>utraty lub uszkodzenia majątku Zamawiającego, Wykonawcy, podwykonawców, dalszych podwykonawców oraz osób przez nich zatrudnionych,</w:t>
      </w:r>
    </w:p>
    <w:p w14:paraId="0BAE71BE" w14:textId="77777777" w:rsidR="006848FF" w:rsidRDefault="006848FF" w:rsidP="009676FA">
      <w:pPr>
        <w:pStyle w:val="2Punktyznumeracj"/>
        <w:numPr>
          <w:ilvl w:val="2"/>
          <w:numId w:val="32"/>
        </w:numPr>
        <w:rPr>
          <w:bCs/>
        </w:rPr>
      </w:pPr>
      <w:r>
        <w:t>utraty lub uszkodzenia majątku osób trzecich, uszczerbku na zdrowiu, uszkodzenia ciała, włącznie ze skutkiem śmiertelnym, długotrwałą chorobą osób trzecich,</w:t>
      </w:r>
    </w:p>
    <w:p w14:paraId="3E4E3754" w14:textId="77777777" w:rsidR="006848FF" w:rsidRDefault="006848FF" w:rsidP="009676FA">
      <w:pPr>
        <w:pStyle w:val="2Punktyznumeracj"/>
        <w:numPr>
          <w:ilvl w:val="2"/>
          <w:numId w:val="32"/>
        </w:numPr>
        <w:rPr>
          <w:bCs/>
        </w:rPr>
      </w:pPr>
      <w:r>
        <w:t>utraty lub uszkodzenia Robót, jakiegokolwiek rodzaju i powstałych w dowolny sposób.</w:t>
      </w:r>
    </w:p>
    <w:p w14:paraId="59AD58EC" w14:textId="77777777" w:rsidR="006848FF" w:rsidRDefault="006848FF" w:rsidP="009676FA">
      <w:pPr>
        <w:pStyle w:val="2Punktyznumeracj"/>
      </w:pPr>
      <w:r>
        <w:t>Wyłączenie odpowiedzialności nie dotyczy okoliczności, za które wyłączną odpowiedzialność ponosi Zamawiający.</w:t>
      </w:r>
    </w:p>
    <w:p w14:paraId="6A39338B" w14:textId="77777777" w:rsidR="006848FF" w:rsidRDefault="006848FF" w:rsidP="00B86F04">
      <w:pPr>
        <w:pStyle w:val="1Ustpyznumeracj"/>
        <w:numPr>
          <w:ilvl w:val="0"/>
          <w:numId w:val="30"/>
        </w:numPr>
        <w:spacing w:after="0" w:line="240" w:lineRule="auto"/>
        <w:ind w:left="0" w:hanging="357"/>
        <w:rPr>
          <w:rFonts w:ascii="Calibri Light" w:hAnsi="Calibri Light" w:cs="Calibri Light"/>
          <w:bCs w:val="0"/>
          <w:color w:val="000000" w:themeColor="text1"/>
        </w:rPr>
      </w:pPr>
      <w:r>
        <w:rPr>
          <w:rFonts w:ascii="Calibri Light" w:hAnsi="Calibri Light" w:cs="Calibri Light"/>
          <w:bCs w:val="0"/>
          <w:color w:val="000000" w:themeColor="text1"/>
        </w:rPr>
        <w:t>Jeżeli Zamawiający poniesie jakiekolwiek koszty w związku z roszczeniami osób trzecich w przypadkach określonych w ust. 8, Wykonawca po uprzednio otrzymanym wezwaniu do zapłaty, niezwłocznie dokona ich zwrotu Zamawiającemu.</w:t>
      </w:r>
    </w:p>
    <w:p w14:paraId="2F7B4539" w14:textId="77777777" w:rsidR="006848FF" w:rsidRDefault="006848FF" w:rsidP="00B86F04">
      <w:pPr>
        <w:pStyle w:val="1Ustpyznumeracj"/>
        <w:numPr>
          <w:ilvl w:val="0"/>
          <w:numId w:val="30"/>
        </w:numPr>
        <w:spacing w:after="0" w:line="240" w:lineRule="auto"/>
        <w:ind w:left="0" w:hanging="357"/>
        <w:rPr>
          <w:rFonts w:ascii="Calibri Light" w:hAnsi="Calibri Light" w:cs="Calibri Light"/>
          <w:bCs w:val="0"/>
          <w:color w:val="000000" w:themeColor="text1"/>
        </w:rPr>
      </w:pPr>
      <w:r>
        <w:rPr>
          <w:rFonts w:ascii="Calibri Light" w:hAnsi="Calibri Light" w:cs="Calibri Light"/>
          <w:bCs w:val="0"/>
          <w:color w:val="000000" w:themeColor="text1"/>
        </w:rPr>
        <w:t xml:space="preserve">Niezależenie od obowiązku naprawienia w pełnej wysokości szkody wyrządzonej Zamawiającemu, Wykonawca udzieli Zamawiającemu pomocy (w szczególności na własny koszt weźmie udział w toczącym się postępowaniu sądowym lub pozasądowym) w celu zapobieżenia wystąpieniu negatywnych konsekwencji dla realizacji Inwestycji wynikających z wszczęcia, wywołanego przyczynami leżącymi po stronie Wykonawcy, jakichkolwiek postępowań administracyjnych lub sądowych zmierzających do wstrzymania wykonalności pozwoleń, ich uchylenia lub stwierdzenia nieważności, a także w przypadku wydania z powyższych przyczyn rozstrzygnięć wstrzymujących prowadzenie Robót. </w:t>
      </w:r>
    </w:p>
    <w:p w14:paraId="271B5A80" w14:textId="77777777" w:rsidR="006848FF" w:rsidRDefault="006848FF" w:rsidP="006848FF">
      <w:pPr>
        <w:pStyle w:val="1Ustpyznumeracj"/>
        <w:numPr>
          <w:ilvl w:val="0"/>
          <w:numId w:val="0"/>
        </w:numPr>
        <w:spacing w:after="0" w:line="240" w:lineRule="auto"/>
        <w:rPr>
          <w:rFonts w:ascii="Calibri Light" w:hAnsi="Calibri Light" w:cs="Calibri Light"/>
          <w:bCs w:val="0"/>
          <w:color w:val="000000" w:themeColor="text1"/>
        </w:rPr>
      </w:pPr>
    </w:p>
    <w:p w14:paraId="5F6B9C37" w14:textId="77777777" w:rsidR="006848FF" w:rsidRDefault="006848FF" w:rsidP="006848FF">
      <w:pPr>
        <w:pStyle w:val="Default"/>
        <w:jc w:val="center"/>
        <w:rPr>
          <w:rFonts w:ascii="Calibri Light" w:hAnsi="Calibri Light" w:cs="Calibri Light"/>
          <w:b/>
          <w:bCs/>
          <w:color w:val="000000" w:themeColor="text1"/>
          <w:sz w:val="22"/>
          <w:szCs w:val="22"/>
        </w:rPr>
      </w:pPr>
      <w:r>
        <w:rPr>
          <w:rFonts w:ascii="Calibri Light" w:hAnsi="Calibri Light" w:cs="Calibri Light"/>
          <w:b/>
          <w:bCs/>
          <w:color w:val="000000" w:themeColor="text1"/>
          <w:sz w:val="22"/>
          <w:szCs w:val="22"/>
        </w:rPr>
        <w:t>Kary umowne</w:t>
      </w:r>
    </w:p>
    <w:p w14:paraId="3E54E144" w14:textId="77777777" w:rsidR="006848FF" w:rsidRDefault="006848FF" w:rsidP="006848FF">
      <w:pPr>
        <w:jc w:val="center"/>
        <w:rPr>
          <w:rFonts w:ascii="Calibri Light" w:hAnsi="Calibri Light" w:cs="Calibri Light"/>
          <w:b/>
          <w:bCs/>
          <w:color w:val="000000" w:themeColor="text1"/>
          <w:sz w:val="22"/>
          <w:szCs w:val="22"/>
        </w:rPr>
      </w:pPr>
      <w:r>
        <w:rPr>
          <w:rFonts w:ascii="Calibri Light" w:hAnsi="Calibri Light" w:cs="Calibri Light"/>
          <w:b/>
          <w:bCs/>
          <w:color w:val="000000" w:themeColor="text1"/>
          <w:sz w:val="22"/>
          <w:szCs w:val="22"/>
        </w:rPr>
        <w:t>§ 14</w:t>
      </w:r>
    </w:p>
    <w:p w14:paraId="5952CE22" w14:textId="77777777" w:rsidR="006848FF" w:rsidRDefault="006848FF" w:rsidP="00B86F04">
      <w:pPr>
        <w:tabs>
          <w:tab w:val="left" w:pos="426"/>
        </w:tabs>
        <w:ind w:hanging="426"/>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1.  Zamawiający ma prawo naliczyć Wykonawcy kary umowne w następujących przypadkach:</w:t>
      </w:r>
    </w:p>
    <w:p w14:paraId="58BAE5C9" w14:textId="77777777" w:rsidR="006848FF" w:rsidRDefault="006848FF" w:rsidP="009676FA">
      <w:pPr>
        <w:pStyle w:val="2Punktyznumeracj"/>
        <w:numPr>
          <w:ilvl w:val="0"/>
          <w:numId w:val="33"/>
        </w:numPr>
        <w:rPr>
          <w:bCs/>
        </w:rPr>
      </w:pPr>
      <w:bookmarkStart w:id="2" w:name="_GoBack"/>
      <w:bookmarkEnd w:id="2"/>
      <w:r>
        <w:t xml:space="preserve"> za zwłokę w dochowaniu terminów określonych w § 5 ust.1 Umowy oraz terminów określonych w HRF jako kamienie milowe – w wysokości 0,1 % Wynagrodzenia brutto, o którym mowa w § 6 ust.1 Umowy, za każdy rozpoczęty dzień zwłoki,</w:t>
      </w:r>
    </w:p>
    <w:p w14:paraId="150E3E64" w14:textId="77777777" w:rsidR="006848FF" w:rsidRDefault="006848FF" w:rsidP="009676FA">
      <w:pPr>
        <w:pStyle w:val="2Punktyznumeracj"/>
        <w:numPr>
          <w:ilvl w:val="0"/>
          <w:numId w:val="33"/>
        </w:numPr>
        <w:rPr>
          <w:bCs/>
        </w:rPr>
      </w:pPr>
      <w:r>
        <w:t xml:space="preserve"> za zwłokę w usunięciu, stwierdzonych podczas odbiorów oraz w okresie gwarancji, rękojmi, wad– w wysokości 0,05 % Wynagrodzenia brutto, o którym mowa w § 6 ust.1 Umowy, za każdy rozpoczęty dzień zwłoki,</w:t>
      </w:r>
    </w:p>
    <w:p w14:paraId="5E7C4B28" w14:textId="77777777" w:rsidR="006848FF" w:rsidRDefault="006848FF" w:rsidP="009676FA">
      <w:pPr>
        <w:pStyle w:val="2Punktyznumeracj"/>
        <w:numPr>
          <w:ilvl w:val="0"/>
          <w:numId w:val="33"/>
        </w:numPr>
        <w:rPr>
          <w:bCs/>
        </w:rPr>
      </w:pPr>
      <w:r>
        <w:t>za spowodowanie przerwy w realizacji robót łącznie powyżej 7 (siedmiu) dni z przyczyn leżących po stronie Wykonawcy – w wysokości 0,05 % Wynagrodzenia brutto, o którym mowa w § 6 ust.1 Umowy, za każdy rozpoczęty dzień zwłoki,</w:t>
      </w:r>
    </w:p>
    <w:p w14:paraId="615C2CA6" w14:textId="77777777" w:rsidR="006848FF" w:rsidRDefault="006848FF" w:rsidP="009676FA">
      <w:pPr>
        <w:pStyle w:val="2Punktyznumeracj"/>
        <w:numPr>
          <w:ilvl w:val="0"/>
          <w:numId w:val="33"/>
        </w:numPr>
        <w:rPr>
          <w:bCs/>
        </w:rPr>
      </w:pPr>
      <w:r>
        <w:t>nieutrzymywania ubezpieczenia lub/i nie zachowania terminu przedłożenia dowodów ubezpieczenia, o którym mowa w § 13 Umowy – w wysokości 0,05 % Wynagrodzenia brutto, o którym mowa w § 6 ust.1 Umowy, za każdy rozpoczęty dzień zwłoki,</w:t>
      </w:r>
    </w:p>
    <w:p w14:paraId="2829C475" w14:textId="77777777" w:rsidR="006848FF" w:rsidRDefault="006848FF" w:rsidP="009676FA">
      <w:pPr>
        <w:pStyle w:val="2Punktyznumeracj"/>
        <w:numPr>
          <w:ilvl w:val="0"/>
          <w:numId w:val="33"/>
        </w:numPr>
        <w:rPr>
          <w:bCs/>
        </w:rPr>
      </w:pPr>
      <w:r>
        <w:t>nieutrzymywania zabezpieczenia należytego wykonania Umowy, wskazanego w § 12 Umowy na warunkach w nim określonych- w wysokości 0,05 % Wynagrodzenia brutto, o którym mowa w § 6 ust.1 Umowy, za każdy rozpoczęty dzień zwłoki,</w:t>
      </w:r>
    </w:p>
    <w:p w14:paraId="65628269" w14:textId="77777777" w:rsidR="006848FF" w:rsidRDefault="006848FF" w:rsidP="009676FA">
      <w:pPr>
        <w:pStyle w:val="2Punktyznumeracj"/>
        <w:numPr>
          <w:ilvl w:val="0"/>
          <w:numId w:val="33"/>
        </w:numPr>
        <w:rPr>
          <w:bCs/>
        </w:rPr>
      </w:pPr>
      <w:r>
        <w:t>w przypadku odstąpienia od Umowy przez którakolwiek ze Stron z przyczyn leżących po stronie Wykonawcy lub za rozwiązanie Umowy przez którakolwiek ze Stron z przyczyn leżących po stronie Wykonawcy – w wysokości 20 % Wynagrodzenia brutto, o którym mowa w § 6 ust.1 Umowy,</w:t>
      </w:r>
    </w:p>
    <w:p w14:paraId="0F31E20B" w14:textId="77777777" w:rsidR="006848FF" w:rsidRDefault="006848FF" w:rsidP="009676FA">
      <w:pPr>
        <w:pStyle w:val="2Punktyznumeracj"/>
        <w:numPr>
          <w:ilvl w:val="0"/>
          <w:numId w:val="33"/>
        </w:numPr>
        <w:rPr>
          <w:bCs/>
        </w:rPr>
      </w:pPr>
      <w:r>
        <w:rPr>
          <w:bdr w:val="none" w:sz="0" w:space="0" w:color="auto" w:frame="1"/>
        </w:rPr>
        <w:lastRenderedPageBreak/>
        <w:t xml:space="preserve">za dopuszczenie do realizacji Inwestycji przez podwykonawców lub dalszych podwykonawców robót budowlanych przed zawarciem z nimi umowy o wykonanie robót budowlanych, której projekt został zaakceptowany przez Zamawiającego </w:t>
      </w:r>
      <w:r>
        <w:t>– w wysokości 0,5 % Wynagrodzenia brutto, o którym mowa w § 6 ust.1 Umowy, za każdy przypadek,</w:t>
      </w:r>
    </w:p>
    <w:p w14:paraId="07B9890E" w14:textId="77777777" w:rsidR="006848FF" w:rsidRDefault="006848FF" w:rsidP="009676FA">
      <w:pPr>
        <w:pStyle w:val="2Punktyznumeracj"/>
        <w:numPr>
          <w:ilvl w:val="0"/>
          <w:numId w:val="33"/>
        </w:numPr>
        <w:rPr>
          <w:bCs/>
        </w:rPr>
      </w:pPr>
      <w:r>
        <w:rPr>
          <w:bCs/>
        </w:rPr>
        <w:t xml:space="preserve">za </w:t>
      </w:r>
      <w:r>
        <w:t>nie przedłożenie Zamawiającemu do zaakceptowania projektu umowy o podwykonawstwo, której przedmiotem są roboty budowlane lub projektu jej zmiany -  w wysokości 0,5 % Wynagrodzenia brutto, o którym mowa w § 6 ust.1 Umowy, za każdy przypadek,</w:t>
      </w:r>
    </w:p>
    <w:p w14:paraId="73CB9561" w14:textId="77777777" w:rsidR="006848FF" w:rsidRDefault="006848FF" w:rsidP="009676FA">
      <w:pPr>
        <w:pStyle w:val="2Punktyznumeracj"/>
        <w:numPr>
          <w:ilvl w:val="0"/>
          <w:numId w:val="33"/>
        </w:numPr>
        <w:rPr>
          <w:bCs/>
        </w:rPr>
      </w:pPr>
      <w:r>
        <w:t>za nie przedłożenia poświadczonej za zgodność z oryginałem kopii umowy o podwykonawstwo, której przedmiotem są roboty budowlane lub  kluczowe dostawy i usługi lub/i nie przedłożenia zmiany umowy - w wysokości 0,5 % Wynagrodzenia brutto, o którym mowa w § 6 ust.1 Umowy, za każdy przypadek,</w:t>
      </w:r>
    </w:p>
    <w:p w14:paraId="642EAC63" w14:textId="77777777" w:rsidR="006848FF" w:rsidRDefault="006848FF" w:rsidP="009676FA">
      <w:pPr>
        <w:pStyle w:val="2Punktyznumeracj"/>
        <w:numPr>
          <w:ilvl w:val="0"/>
          <w:numId w:val="33"/>
        </w:numPr>
        <w:rPr>
          <w:bCs/>
        </w:rPr>
      </w:pPr>
      <w:r>
        <w:rPr>
          <w:bdr w:val="none" w:sz="0" w:space="0" w:color="auto" w:frame="1"/>
        </w:rPr>
        <w:t>w razie zawarcia z podwykonawcą umowy kształtującej prawa i obowiązki podwykonawcy w zakresie kar umownych oraz postanowień dotyczących warunków zapłaty wynagrodzenia w sposób dla niego mniej korzystny niż prawa i obowiązki Wykonawcy ukształtowane postanowieniami niniejszej umowy</w:t>
      </w:r>
      <w:r>
        <w:t>- w wysokości 0,5 % Wynagrodzenia brutto, o którym mowa w § 6 ust.1 Umowy, za każdy przypadek,</w:t>
      </w:r>
    </w:p>
    <w:p w14:paraId="6D983F6F" w14:textId="77777777" w:rsidR="006848FF" w:rsidRDefault="006848FF" w:rsidP="009676FA">
      <w:pPr>
        <w:pStyle w:val="2Punktyznumeracj"/>
        <w:numPr>
          <w:ilvl w:val="0"/>
          <w:numId w:val="33"/>
        </w:numPr>
        <w:rPr>
          <w:bCs/>
        </w:rPr>
      </w:pPr>
      <w:r>
        <w:rPr>
          <w:bdr w:val="none" w:sz="0" w:space="0" w:color="auto" w:frame="1"/>
        </w:rPr>
        <w:t xml:space="preserve"> braku zapłaty lub nieterminowej zapłaty przez Wykonawcę wynagrodzenia podwykonawcy lub dalszym podwykonawcom – </w:t>
      </w:r>
      <w:r>
        <w:t xml:space="preserve"> w wysokości 0,5 % Wynagrodzenia brutto, o którym mowa w § 6 ust.1 Umowy, za każdy przypadek,</w:t>
      </w:r>
    </w:p>
    <w:p w14:paraId="04C66DA1" w14:textId="77777777" w:rsidR="006848FF" w:rsidRDefault="006848FF" w:rsidP="009676FA">
      <w:pPr>
        <w:pStyle w:val="2Punktyznumeracj"/>
        <w:numPr>
          <w:ilvl w:val="0"/>
          <w:numId w:val="33"/>
        </w:numPr>
      </w:pPr>
      <w:r>
        <w:rPr>
          <w:bCs/>
        </w:rPr>
        <w:t xml:space="preserve">nie dokonania zmiany wynagrodzenia </w:t>
      </w:r>
      <w:r>
        <w:t>należnego podwykonawcom z tytułu waloryzacji wysokości Wynagrodzenia Wykonawcy w przypadkach wskazanych w art. 439 ust.5 ustawy prawo zamówień publicznych -w wysokości 0,5 % Wynagrodzenia brutto, o którym mowa w § 6 ust.1 Umowy, za każdy przypadek,</w:t>
      </w:r>
    </w:p>
    <w:p w14:paraId="4B6866F8" w14:textId="77777777" w:rsidR="006848FF" w:rsidRDefault="006848FF" w:rsidP="009676FA">
      <w:pPr>
        <w:pStyle w:val="2Punktyznumeracj"/>
        <w:numPr>
          <w:ilvl w:val="0"/>
          <w:numId w:val="33"/>
        </w:numPr>
      </w:pPr>
      <w:r>
        <w:t>za nie wykonanie przez Wykonawcę obowiązku w zakresie zatrudnienia osób na podstawie stosunku pracy, o którym mowa w § 3 ust.6 Umowy -w wysokości 0,5 % Wynagrodzenia brutto, o którym mowa w § 6 ust.1 Umowy, za każdy przypadek,</w:t>
      </w:r>
    </w:p>
    <w:p w14:paraId="7F431BBF" w14:textId="77777777" w:rsidR="006848FF" w:rsidRDefault="006848FF" w:rsidP="009676FA">
      <w:pPr>
        <w:pStyle w:val="2Punktyznumeracj"/>
        <w:numPr>
          <w:ilvl w:val="0"/>
          <w:numId w:val="33"/>
        </w:numPr>
      </w:pPr>
      <w:r>
        <w:t>za nie spełnienie wymogu zatrudniania przez podwykonawcę lub dalszego podwykonawcę obowiązku w zakresie zatrudnienia osób na podstawie stosunku pracy, o którym mowa w § 3 ust.6 Umowy -Wykonawca zapłaci Zamawiającemu karę umowną w wysokości 0,5 % Wynagrodzenia brutto, o którym mowa w § 6 ust.1 Umowy, za każdy przypadek,</w:t>
      </w:r>
    </w:p>
    <w:p w14:paraId="4C8C5E8E" w14:textId="77777777" w:rsidR="006848FF" w:rsidRDefault="006848FF" w:rsidP="009676FA">
      <w:pPr>
        <w:pStyle w:val="2Punktyznumeracj"/>
        <w:numPr>
          <w:ilvl w:val="0"/>
          <w:numId w:val="33"/>
        </w:numPr>
      </w:pPr>
      <w:r>
        <w:t>w przypadku istotnego naruszenia przy prowadzeniu Robót albo w związku z prowadzeniem Robót przepisów BHP, przepisów z zakresu ochrony pożarowej, przepisów z zakresu prawa pracy albo przepisów dotyczących ochrony środowiska, w tym również w zakresie gospodarowania odpadami – w wysokości 5.000,00 zł za każdy przypadek naruszenia,</w:t>
      </w:r>
    </w:p>
    <w:p w14:paraId="40144447" w14:textId="77777777" w:rsidR="006848FF" w:rsidRDefault="006848FF" w:rsidP="009676FA">
      <w:pPr>
        <w:pStyle w:val="2Punktyznumeracj"/>
        <w:numPr>
          <w:ilvl w:val="0"/>
          <w:numId w:val="33"/>
        </w:numPr>
      </w:pPr>
      <w:r>
        <w:t>za wbudowanie Materiałów przez Wykonawcę bez uzyskania pisemnej akceptacji Karty Materiałowej przez Zamawiającego - w wysokości 10.000,00 zł za każdy przypadek naruszenia,</w:t>
      </w:r>
    </w:p>
    <w:p w14:paraId="648C37B3" w14:textId="77777777" w:rsidR="006848FF" w:rsidRDefault="006848FF" w:rsidP="009676FA">
      <w:pPr>
        <w:pStyle w:val="2Punktyznumeracj"/>
        <w:numPr>
          <w:ilvl w:val="0"/>
          <w:numId w:val="33"/>
        </w:numPr>
      </w:pPr>
      <w:r>
        <w:t>za nieusprawiedliwioną nieobecność na naradach zwołanych przez Zamawiającego osób wskazanych w § 16 ust.3 Umowy, których obecność jest uzasadniona z uwagi na przedmiot narady- w wysokości 500,00 zł za każdy przypadek naruszenia,</w:t>
      </w:r>
    </w:p>
    <w:p w14:paraId="7241BB0C" w14:textId="77777777" w:rsidR="006848FF" w:rsidRDefault="006848FF" w:rsidP="00AF0109">
      <w:pPr>
        <w:pStyle w:val="1Ustpyznumeracj"/>
        <w:numPr>
          <w:ilvl w:val="0"/>
          <w:numId w:val="32"/>
        </w:numPr>
        <w:spacing w:after="0" w:line="240" w:lineRule="auto"/>
        <w:ind w:left="0"/>
        <w:rPr>
          <w:rFonts w:ascii="Calibri Light" w:hAnsi="Calibri Light" w:cs="Calibri Light"/>
          <w:bCs w:val="0"/>
          <w:color w:val="auto"/>
        </w:rPr>
      </w:pPr>
      <w:r>
        <w:rPr>
          <w:rFonts w:ascii="Calibri Light" w:hAnsi="Calibri Light" w:cs="Calibri Light"/>
          <w:bCs w:val="0"/>
          <w:color w:val="auto"/>
        </w:rPr>
        <w:t xml:space="preserve">Kary umowne, o których mowa w ust. 1, z wyłączeniem kary wskazanej w pkt 6, mogą podlegać </w:t>
      </w:r>
      <w:r>
        <w:rPr>
          <w:rFonts w:ascii="Calibri Light" w:hAnsi="Calibri Light" w:cs="Calibri Light"/>
          <w:bCs w:val="0"/>
          <w:color w:val="auto"/>
        </w:rPr>
        <w:lastRenderedPageBreak/>
        <w:t xml:space="preserve">stosownemu sumowaniu, z zastrzeżeniem, że jeżeli dany przypadek wypełnia więcej niż jedną z przewidzianych przesłanek do naliczenia kary, zostanie naliczona kara na podstawie postanowienia przewidującego wyższą karę. Kary umowne są naliczane niezależnie od skorzystania z którakolwiek ze Stron z prawa odstąpienia od Umowy. </w:t>
      </w:r>
    </w:p>
    <w:p w14:paraId="5EB1A036" w14:textId="77777777" w:rsidR="006848FF" w:rsidRDefault="006848FF" w:rsidP="00AF0109">
      <w:pPr>
        <w:pStyle w:val="1Ustpyznumeracj"/>
        <w:numPr>
          <w:ilvl w:val="0"/>
          <w:numId w:val="32"/>
        </w:numPr>
        <w:spacing w:after="0" w:line="240" w:lineRule="auto"/>
        <w:ind w:left="0"/>
        <w:rPr>
          <w:rFonts w:ascii="Calibri Light" w:hAnsi="Calibri Light" w:cs="Calibri Light"/>
          <w:bCs w:val="0"/>
          <w:color w:val="auto"/>
        </w:rPr>
      </w:pPr>
      <w:r>
        <w:rPr>
          <w:rFonts w:ascii="Calibri Light" w:hAnsi="Calibri Light" w:cs="Calibri Light"/>
          <w:bCs w:val="0"/>
        </w:rPr>
        <w:t>Wykonawca naliczy Zamawiającemu karę umowną w przypadku odstąpienia od Umowy przez którąkolwiek ze Stron z przyczyn leżących po stronie Zamawiającego lub za rozwiązanie Umowy przez którakolwiek ze Stron z przyczyn leżących po stronie Zamawiającego – w wysokości 20 % Wynagrodzenia brutto, o którym mowa w § 6 ust.1 Umowy.</w:t>
      </w:r>
    </w:p>
    <w:p w14:paraId="5F5C2456" w14:textId="77777777" w:rsidR="006848FF" w:rsidRDefault="006848FF" w:rsidP="00AF0109">
      <w:pPr>
        <w:numPr>
          <w:ilvl w:val="0"/>
          <w:numId w:val="32"/>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Maksymalna łączna wysokość odpowiedzialności każdej Strony z tytułu naliczonych kar umownych nie przekroczy 30 % wartości Wynagrodzenia brutto.</w:t>
      </w:r>
    </w:p>
    <w:p w14:paraId="6CEAE695" w14:textId="77777777" w:rsidR="006848FF" w:rsidRDefault="006848FF" w:rsidP="00AF0109">
      <w:pPr>
        <w:numPr>
          <w:ilvl w:val="0"/>
          <w:numId w:val="32"/>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 xml:space="preserve"> Strony zastrzegają sobie prawo do dochodzenia odszkodowania przenoszącego wysokość zastrzeżonej kary umownej na zasadach ogólnych. Kary umowne zastrzeżone w Umowie mają charakter gwarancyjny, co oznacza że są one należne niezależnie od faktu albo wysokości poniesionej szkody.</w:t>
      </w:r>
    </w:p>
    <w:p w14:paraId="0A9CDF30" w14:textId="77777777" w:rsidR="006848FF" w:rsidRDefault="006848FF" w:rsidP="00AF0109">
      <w:pPr>
        <w:pStyle w:val="1Ustpyznumeracj"/>
        <w:numPr>
          <w:ilvl w:val="0"/>
          <w:numId w:val="32"/>
        </w:numPr>
        <w:spacing w:after="0" w:line="240" w:lineRule="auto"/>
        <w:ind w:left="0"/>
        <w:rPr>
          <w:rFonts w:ascii="Calibri Light" w:hAnsi="Calibri Light" w:cs="Calibri Light"/>
          <w:bCs w:val="0"/>
          <w:color w:val="auto"/>
        </w:rPr>
      </w:pPr>
      <w:r>
        <w:rPr>
          <w:rFonts w:ascii="Calibri Light" w:hAnsi="Calibri Light" w:cs="Calibri Light"/>
          <w:bCs w:val="0"/>
          <w:color w:val="auto"/>
        </w:rPr>
        <w:t>Należności z tytułu kar umownych lub odszkodowań, według wyboru Zamawiającego, zostaną potrącone przez Zamawiającego, z wierzytelnością Wykonawcy wobec Zamawiającego lub  Wykonawca zapłaci kary umowne na rachunek bankowy Zamawiającego wskazany w  terminie (14) czternastu dni licząc od dnia powiadomienia o naliczeniu kar umownych, na co Wykonawca wyraża zgodę.</w:t>
      </w:r>
    </w:p>
    <w:p w14:paraId="3F2AEE0F" w14:textId="77777777" w:rsidR="006848FF" w:rsidRDefault="006848FF" w:rsidP="00AF0109">
      <w:pPr>
        <w:numPr>
          <w:ilvl w:val="0"/>
          <w:numId w:val="32"/>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t>Zapłata kary umownej nie zwalnia Wykonawcy z obowiązku wykonania Przedmiotu Umowy.</w:t>
      </w:r>
    </w:p>
    <w:p w14:paraId="6CFB8313" w14:textId="77777777" w:rsidR="006848FF" w:rsidRDefault="006848FF" w:rsidP="006848FF">
      <w:pPr>
        <w:pStyle w:val="Default"/>
        <w:jc w:val="both"/>
        <w:rPr>
          <w:rFonts w:ascii="Calibri Light" w:hAnsi="Calibri Light" w:cs="Calibri Light"/>
          <w:sz w:val="22"/>
          <w:szCs w:val="22"/>
        </w:rPr>
      </w:pPr>
    </w:p>
    <w:p w14:paraId="07E050A3"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Odstąpienie od Umowy i rozwiązanie Umowy</w:t>
      </w:r>
    </w:p>
    <w:p w14:paraId="438243DF"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 15</w:t>
      </w:r>
    </w:p>
    <w:p w14:paraId="7772A6DD" w14:textId="77777777" w:rsidR="006848FF" w:rsidRDefault="006848FF" w:rsidP="006848FF">
      <w:pPr>
        <w:pStyle w:val="Default"/>
        <w:jc w:val="center"/>
        <w:rPr>
          <w:rFonts w:ascii="Calibri Light" w:hAnsi="Calibri Light" w:cs="Calibri Light"/>
          <w:sz w:val="22"/>
          <w:szCs w:val="22"/>
        </w:rPr>
      </w:pPr>
    </w:p>
    <w:p w14:paraId="047858DC" w14:textId="77777777" w:rsidR="006848FF" w:rsidRDefault="006848FF" w:rsidP="00AF0109">
      <w:pPr>
        <w:numPr>
          <w:ilvl w:val="0"/>
          <w:numId w:val="34"/>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 xml:space="preserve">Niezależnie od przypadków przewidzianych przepisami prawa, Zamawiający ma prawo odstąpić od Umowy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w całości lub od jej niezrealizowanej lub nienależycie zrealizowanej części, ze skutkiem ex nunc (na przyszłość) </w:t>
      </w:r>
      <w:r>
        <w:rPr>
          <w:rFonts w:ascii="Calibri Light" w:hAnsi="Calibri Light" w:cs="Calibri Light"/>
          <w:sz w:val="22"/>
          <w:szCs w:val="22"/>
        </w:rPr>
        <w:t>gdy:</w:t>
      </w:r>
    </w:p>
    <w:p w14:paraId="17F5AB0B" w14:textId="77777777" w:rsidR="006848FF" w:rsidRDefault="006848FF" w:rsidP="00AF0109">
      <w:pPr>
        <w:numPr>
          <w:ilvl w:val="0"/>
          <w:numId w:val="35"/>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Wykonawca pozostaje w zwłoce z realizacją spoczywających na nim z mocy Umowy zobowiązań tak dalece, że Zamawiający może mieć uzasadnione wątpliwości co do możliwości zakończenia przez niego Przedmiotu Umowy w terminie wskazanym w Umowie i/lub określonych w HRF kamieni milowych,</w:t>
      </w:r>
    </w:p>
    <w:p w14:paraId="46AF8489" w14:textId="77777777" w:rsidR="006848FF" w:rsidRDefault="006848FF" w:rsidP="00AF0109">
      <w:pPr>
        <w:numPr>
          <w:ilvl w:val="0"/>
          <w:numId w:val="35"/>
        </w:numPr>
        <w:suppressAutoHyphens/>
        <w:spacing w:after="0" w:line="240" w:lineRule="auto"/>
        <w:ind w:left="0"/>
        <w:jc w:val="both"/>
        <w:rPr>
          <w:rFonts w:ascii="Calibri Light" w:hAnsi="Calibri Light" w:cs="Calibri Light"/>
          <w:color w:val="000000"/>
          <w:sz w:val="22"/>
          <w:szCs w:val="22"/>
        </w:rPr>
      </w:pPr>
      <w:r>
        <w:rPr>
          <w:rFonts w:ascii="Calibri Light" w:hAnsi="Calibri Light" w:cs="Calibri Light"/>
          <w:color w:val="000000"/>
          <w:sz w:val="22"/>
          <w:szCs w:val="22"/>
        </w:rPr>
        <w:t>Wykonawca nie rozpoczęcie Robót objętych  Przedmiotem Umowy lub wykonuje je z naruszeniem kamieni milowych określonych w HRF o co najmniej (7) siedem dni, z przyczyn leżących po jego stronie,</w:t>
      </w:r>
    </w:p>
    <w:p w14:paraId="567C56CE" w14:textId="77777777" w:rsidR="006848FF" w:rsidRDefault="006848FF" w:rsidP="00AF0109">
      <w:pPr>
        <w:numPr>
          <w:ilvl w:val="0"/>
          <w:numId w:val="35"/>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nastąpiła przerwa w realizacji robót powyżej 7 (siedmiu) dni z przyczyn leżących po stronie Wykonawcy,</w:t>
      </w:r>
    </w:p>
    <w:p w14:paraId="7B1B1145" w14:textId="77777777" w:rsidR="006848FF" w:rsidRDefault="006848FF" w:rsidP="00AF0109">
      <w:pPr>
        <w:numPr>
          <w:ilvl w:val="0"/>
          <w:numId w:val="35"/>
        </w:numPr>
        <w:suppressAutoHyphens/>
        <w:spacing w:after="0" w:line="240" w:lineRule="auto"/>
        <w:ind w:left="0"/>
        <w:jc w:val="both"/>
        <w:rPr>
          <w:rFonts w:ascii="Calibri Light" w:hAnsi="Calibri Light" w:cs="Calibri Light"/>
          <w:sz w:val="22"/>
          <w:szCs w:val="22"/>
        </w:rPr>
      </w:pPr>
      <w:r>
        <w:rPr>
          <w:rFonts w:ascii="Calibri Light" w:hAnsi="Calibri Light" w:cs="Calibri Light"/>
          <w:color w:val="000000"/>
          <w:sz w:val="22"/>
          <w:szCs w:val="22"/>
        </w:rPr>
        <w:t xml:space="preserve">Wykonawca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nie usunął istotnych wad zgłoszonych przez Zamawiającego lub organ nadzoru budowlanego, </w:t>
      </w:r>
    </w:p>
    <w:p w14:paraId="58728E9C" w14:textId="77777777" w:rsidR="006848FF" w:rsidRDefault="006848FF" w:rsidP="00AF0109">
      <w:pPr>
        <w:numPr>
          <w:ilvl w:val="0"/>
          <w:numId w:val="35"/>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 xml:space="preserve">Wykonawca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nie dopełnił obowiązku ubezpieczeń lub nie dopełnił obowiązku utrzymania ubezpieczeń, zgodnie z § 13 Umowy.</w:t>
      </w:r>
    </w:p>
    <w:p w14:paraId="3DD5CAF7" w14:textId="77777777" w:rsidR="006848FF" w:rsidRDefault="006848FF" w:rsidP="00AF0109">
      <w:pPr>
        <w:pStyle w:val="Akapitzlist"/>
        <w:numPr>
          <w:ilvl w:val="0"/>
          <w:numId w:val="34"/>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Prawo do odstąpienia od Umowy w przypadkach wskazanych w ust.1 przysługuje po uprzednim bezskutecznym wezwaniu przez Zamawiającego Wykonawcy do należytego wykonania Umowy w wyznaczonym dodatkowym (14) czternastodniowym terminie.</w:t>
      </w:r>
    </w:p>
    <w:p w14:paraId="4DD84CD5" w14:textId="77777777" w:rsidR="006848FF" w:rsidRDefault="006848FF" w:rsidP="00AF0109">
      <w:pPr>
        <w:pStyle w:val="Akapitzlist"/>
        <w:numPr>
          <w:ilvl w:val="0"/>
          <w:numId w:val="34"/>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 xml:space="preserve">Zamawiający ma prawo do odstąpienia od Umowy w terminie (60) sześćdziesięciu dni licząc od dnia spełnienia przesłanki do odstąpienia. </w:t>
      </w:r>
    </w:p>
    <w:p w14:paraId="7E085ED1" w14:textId="77777777" w:rsidR="006848FF" w:rsidRDefault="006848FF" w:rsidP="00AF0109">
      <w:pPr>
        <w:pStyle w:val="Akapitzlist"/>
        <w:numPr>
          <w:ilvl w:val="0"/>
          <w:numId w:val="34"/>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Zmawiający jest uprawniony do odstąpienia od Umowy w przypadku:</w:t>
      </w:r>
    </w:p>
    <w:p w14:paraId="222A7728" w14:textId="77777777" w:rsidR="006848FF" w:rsidRDefault="006848FF" w:rsidP="00AF0109">
      <w:pPr>
        <w:pStyle w:val="Akapitzlist"/>
        <w:numPr>
          <w:ilvl w:val="1"/>
          <w:numId w:val="32"/>
        </w:numPr>
        <w:suppressAutoHyphens/>
        <w:spacing w:after="0" w:line="240" w:lineRule="auto"/>
        <w:ind w:left="0"/>
        <w:jc w:val="both"/>
        <w:rPr>
          <w:rFonts w:ascii="Calibri Light" w:hAnsi="Calibri Light" w:cs="Calibri Light"/>
          <w:color w:val="000000"/>
          <w:sz w:val="22"/>
          <w:szCs w:val="22"/>
        </w:rPr>
      </w:pPr>
      <w:r>
        <w:rPr>
          <w:rFonts w:ascii="Calibri Light" w:hAnsi="Calibri Light" w:cs="Calibri Light"/>
          <w:sz w:val="22"/>
          <w:szCs w:val="22"/>
        </w:rPr>
        <w:lastRenderedPageBreak/>
        <w:t xml:space="preserve">co najmniej dwukrotnej </w:t>
      </w:r>
      <w:r>
        <w:rPr>
          <w:rFonts w:ascii="Calibri Light" w:hAnsi="Calibri Light" w:cs="Calibri Light"/>
          <w:color w:val="000000"/>
          <w:sz w:val="22"/>
          <w:szCs w:val="22"/>
        </w:rPr>
        <w:t>bezpośredniej wypłaty wynagrodzenia podwykonawcy lub/i dalszemu podwykonawcy oraz w przypadku bezpośredniej wypłaty wynagrodzenia podwykonawcy lub/i dalszemu podwykonawcy o łącznej wartości 5% Wynagrodzenia brutto,</w:t>
      </w:r>
    </w:p>
    <w:p w14:paraId="5229FD7E" w14:textId="77777777" w:rsidR="006848FF" w:rsidRDefault="006848FF" w:rsidP="00AF0109">
      <w:pPr>
        <w:pStyle w:val="Akapitzlist"/>
        <w:numPr>
          <w:ilvl w:val="1"/>
          <w:numId w:val="32"/>
        </w:numPr>
        <w:suppressAutoHyphens/>
        <w:spacing w:after="0" w:line="240" w:lineRule="auto"/>
        <w:ind w:left="0"/>
        <w:jc w:val="both"/>
        <w:rPr>
          <w:rFonts w:ascii="Calibri Light" w:hAnsi="Calibri Light" w:cs="Calibri Light"/>
          <w:sz w:val="22"/>
          <w:szCs w:val="22"/>
        </w:rPr>
      </w:pPr>
      <w:r>
        <w:rPr>
          <w:rFonts w:ascii="Calibri Light" w:hAnsi="Calibri Light" w:cs="Calibri Light"/>
          <w:color w:val="000000"/>
          <w:sz w:val="22"/>
          <w:szCs w:val="22"/>
        </w:rPr>
        <w:t xml:space="preserve">naliczenia Wykonawcy kar umownych w wysokości co najmniej 30% Wynagrodzenia brutto  </w:t>
      </w:r>
    </w:p>
    <w:p w14:paraId="2FEE9AF3" w14:textId="77777777" w:rsidR="006848FF" w:rsidRDefault="006848FF" w:rsidP="006848FF">
      <w:pPr>
        <w:pStyle w:val="Akapitzlist"/>
        <w:ind w:left="0"/>
        <w:jc w:val="both"/>
        <w:rPr>
          <w:rFonts w:ascii="Calibri Light" w:hAnsi="Calibri Light" w:cs="Calibri Light"/>
          <w:sz w:val="22"/>
          <w:szCs w:val="22"/>
        </w:rPr>
      </w:pPr>
      <w:r>
        <w:rPr>
          <w:rFonts w:ascii="Calibri Light" w:hAnsi="Calibri Light" w:cs="Calibri Light"/>
          <w:color w:val="000000"/>
          <w:sz w:val="22"/>
          <w:szCs w:val="22"/>
        </w:rPr>
        <w:t xml:space="preserve">– w terminie (60) sześćdziesięciu dni licząc od dnia spełnienia przesłanki odstąpienia, bez konieczności wyznaczania Wykonawcy dodatkowego terminu do usunięć naruszeń. </w:t>
      </w:r>
    </w:p>
    <w:p w14:paraId="6FBB1D63" w14:textId="77777777" w:rsidR="006848FF" w:rsidRDefault="006848FF" w:rsidP="00AF0109">
      <w:pPr>
        <w:pStyle w:val="Akapitzlist"/>
        <w:numPr>
          <w:ilvl w:val="0"/>
          <w:numId w:val="34"/>
        </w:numPr>
        <w:tabs>
          <w:tab w:val="left" w:pos="4248"/>
        </w:tabs>
        <w:suppressAutoHyphens/>
        <w:spacing w:before="120" w:after="120" w:line="240" w:lineRule="auto"/>
        <w:ind w:left="0" w:hanging="357"/>
        <w:jc w:val="both"/>
        <w:rPr>
          <w:rFonts w:ascii="Calibri Light" w:hAnsi="Calibri Light" w:cs="Calibri Light"/>
          <w:color w:val="000000" w:themeColor="text1"/>
          <w:sz w:val="22"/>
          <w:szCs w:val="22"/>
        </w:rPr>
      </w:pPr>
      <w:r>
        <w:rPr>
          <w:rFonts w:ascii="Calibri Light" w:hAnsi="Calibri Light" w:cs="Calibri Light"/>
          <w:color w:val="000000" w:themeColor="text1"/>
          <w:sz w:val="22"/>
          <w:szCs w:val="22"/>
        </w:rPr>
        <w:t>W razie zaistnienia istotnej zmiany okoliczności powodującej, że wykonanie umowy nie leży w interesie publicznym, czego nie można było przewidzieć w chwili zawarcia umowy, lub dalsze wykonywanie umowy może zagrozić istotnemu bezpieczeństwu państwa lub bezpieczeństwu publicznemu, Zamawiający może odstąpić od umowy w terminie 30 dni od powzięcia wiadomości o tych okolicznościach.</w:t>
      </w:r>
    </w:p>
    <w:p w14:paraId="7863593F" w14:textId="77777777" w:rsidR="006848FF" w:rsidRDefault="006848FF" w:rsidP="00AF0109">
      <w:pPr>
        <w:pStyle w:val="Akapitzlist"/>
        <w:numPr>
          <w:ilvl w:val="0"/>
          <w:numId w:val="34"/>
        </w:numPr>
        <w:tabs>
          <w:tab w:val="left" w:pos="4248"/>
        </w:tabs>
        <w:suppressAutoHyphens/>
        <w:spacing w:before="120" w:after="120" w:line="240" w:lineRule="auto"/>
        <w:ind w:left="0" w:hanging="357"/>
        <w:jc w:val="both"/>
        <w:rPr>
          <w:rFonts w:ascii="Calibri Light" w:hAnsi="Calibri Light" w:cs="Calibri Light"/>
          <w:color w:val="000000" w:themeColor="text1"/>
          <w:sz w:val="22"/>
          <w:szCs w:val="22"/>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W przypadku odstąpienia od Umowy przez którąkolwiek ze Stron lub rozwiązania, wygaśnięcia, lub ustania obowiązywania umowy z jakiejkolwiek przyczyny, po rozpoczęciu robót budowlanych, ale przed ich całkowitym wykonaniem, Strony obciążają następujące obowiązki: </w:t>
      </w:r>
    </w:p>
    <w:p w14:paraId="1663B083" w14:textId="77777777" w:rsidR="006848FF" w:rsidRDefault="006848FF" w:rsidP="00AF0109">
      <w:pPr>
        <w:pStyle w:val="Akapitzlist"/>
        <w:numPr>
          <w:ilvl w:val="0"/>
          <w:numId w:val="36"/>
        </w:numPr>
        <w:tabs>
          <w:tab w:val="left" w:pos="4248"/>
        </w:tabs>
        <w:suppressAutoHyphens/>
        <w:spacing w:before="120" w:after="120" w:line="240" w:lineRule="auto"/>
        <w:ind w:left="0" w:hanging="357"/>
        <w:jc w:val="both"/>
        <w:rPr>
          <w:rFonts w:ascii="Calibri Light" w:hAnsi="Calibri Light" w:cs="Calibri Light"/>
          <w:sz w:val="22"/>
          <w:szCs w:val="22"/>
        </w:rPr>
      </w:pPr>
      <w:r>
        <w:rPr>
          <w:rFonts w:ascii="Calibri Light" w:hAnsi="Calibri Light" w:cs="Calibri Light"/>
          <w:sz w:val="22"/>
          <w:szCs w:val="22"/>
        </w:rPr>
        <w:t>Wykonawca jest zobowiązany do niezwłocznego wstrzymania wykonywania robót poza mającymi na celu ochronę życia i własności i zabezpieczenia przerwanych robót w zakresie uzgodnionym z Nadzorem Inwestorskim – na koszt Strony z przyczyn, której nastąpiło odstąpienie od Umowy,</w:t>
      </w:r>
    </w:p>
    <w:p w14:paraId="0977575A" w14:textId="77777777" w:rsidR="006848FF" w:rsidRDefault="006848FF" w:rsidP="00AF0109">
      <w:pPr>
        <w:pStyle w:val="Akapitzlist"/>
        <w:numPr>
          <w:ilvl w:val="0"/>
          <w:numId w:val="36"/>
        </w:numPr>
        <w:tabs>
          <w:tab w:val="left" w:pos="4248"/>
        </w:tabs>
        <w:suppressAutoHyphens/>
        <w:spacing w:before="120" w:after="120" w:line="240" w:lineRule="auto"/>
        <w:ind w:left="0" w:hanging="357"/>
        <w:jc w:val="both"/>
        <w:rPr>
          <w:rFonts w:ascii="Calibri Light" w:hAnsi="Calibri Light" w:cs="Calibri Light"/>
          <w:sz w:val="22"/>
          <w:szCs w:val="22"/>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Wykonawca sporządzi inwentaryzację wykonanych prac i robót, </w:t>
      </w:r>
      <w:r>
        <w:rPr>
          <w:rFonts w:ascii="Calibri Light" w:hAnsi="Calibri Light" w:cs="Calibri Light"/>
          <w:sz w:val="22"/>
          <w:szCs w:val="22"/>
        </w:rPr>
        <w:t xml:space="preserve">według stanu na dzień złożenia  oświadczenia o odstąpieniu od Umowy,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 przy udziale Zamawiającego i Nadzoru Inwestorskiego, </w:t>
      </w:r>
    </w:p>
    <w:p w14:paraId="425ECF4B" w14:textId="77777777" w:rsidR="006848FF" w:rsidRDefault="006848FF" w:rsidP="00AF0109">
      <w:pPr>
        <w:pStyle w:val="Akapitzlist"/>
        <w:numPr>
          <w:ilvl w:val="0"/>
          <w:numId w:val="36"/>
        </w:numPr>
        <w:tabs>
          <w:tab w:val="left" w:pos="4248"/>
        </w:tabs>
        <w:suppressAutoHyphens/>
        <w:spacing w:before="120" w:after="120" w:line="240" w:lineRule="auto"/>
        <w:ind w:left="0" w:hanging="357"/>
        <w:jc w:val="both"/>
        <w:rPr>
          <w:rFonts w:ascii="Calibri Light" w:hAnsi="Calibri Light" w:cs="Calibri Light"/>
          <w:sz w:val="22"/>
          <w:szCs w:val="22"/>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Wykonawca zgłosi Zamawiającego do odbioru prace i roboty przerwane oraz roboty zabezpieczające jednocześnie przekazując dokumentacje budowy; wynikiem odbioru tych prac i robót będzie protokół inwentaryzacji robót, który będzie wskazywał osobno prace i roboty przerwane oraz roboty zabezpieczające, </w:t>
      </w:r>
    </w:p>
    <w:p w14:paraId="4A43418B" w14:textId="77777777" w:rsidR="006848FF" w:rsidRDefault="006848FF" w:rsidP="00AF0109">
      <w:pPr>
        <w:pStyle w:val="Akapitzlist"/>
        <w:numPr>
          <w:ilvl w:val="0"/>
          <w:numId w:val="36"/>
        </w:numPr>
        <w:tabs>
          <w:tab w:val="left" w:pos="4248"/>
        </w:tabs>
        <w:suppressAutoHyphens/>
        <w:spacing w:before="120" w:after="120" w:line="240" w:lineRule="auto"/>
        <w:ind w:left="0" w:hanging="357"/>
        <w:jc w:val="both"/>
        <w:rPr>
          <w:rFonts w:ascii="Calibri Light" w:hAnsi="Calibri Light" w:cs="Calibri Light"/>
          <w:sz w:val="22"/>
          <w:szCs w:val="22"/>
        </w:rPr>
      </w:pPr>
      <w:r>
        <w:rPr>
          <w:rFonts w:ascii="Calibri Light" w:hAnsi="Calibri Light" w:cs="Calibri Light"/>
          <w:sz w:val="22"/>
          <w:szCs w:val="22"/>
        </w:rPr>
        <w:t xml:space="preserve">Zamawiający zapłaci Wykonawcy wynagrodzenie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za roboty zrealizowane zgodnie z Dokumentacją Techniczną oraz zgodnie ze sztuką budowlaną, które nie zostały odebrane lub nie zostały rozliczone do czasu rozwiązania Umowy oraz za elementy robót niezakończonych – na podstawie protokołu inwentaryzacji robót sporządzanego przez Wykonawcę i zatwierdzonego przez Zamawiającego, </w:t>
      </w:r>
    </w:p>
    <w:p w14:paraId="11364E69" w14:textId="77777777" w:rsidR="006848FF" w:rsidRDefault="006848FF" w:rsidP="00AF0109">
      <w:pPr>
        <w:pStyle w:val="Akapitzlist"/>
        <w:numPr>
          <w:ilvl w:val="0"/>
          <w:numId w:val="34"/>
        </w:numPr>
        <w:tabs>
          <w:tab w:val="left" w:pos="4248"/>
        </w:tabs>
        <w:suppressAutoHyphens/>
        <w:spacing w:before="120" w:after="120" w:line="240" w:lineRule="auto"/>
        <w:ind w:left="0"/>
        <w:jc w:val="both"/>
        <w:rPr>
          <w:rFonts w:ascii="Calibri Light" w:hAnsi="Calibri Light" w:cs="Calibri Light"/>
          <w:sz w:val="22"/>
          <w:szCs w:val="22"/>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Wykonawca niezwłocznie, nie później jednak niż w terminie (14) czternastu dni od daty odstąpienia od Umowy, usunie z terenu budowy materiały, sprzęt i urządzenia zaplecza budowy przez niego dostarczone, a także przekaże protokolarnie Zamawiającemu teren budowy.</w:t>
      </w:r>
    </w:p>
    <w:p w14:paraId="6B6ACE9C" w14:textId="77777777" w:rsidR="006848FF" w:rsidRDefault="006848FF" w:rsidP="00AF0109">
      <w:pPr>
        <w:pStyle w:val="Akapitzlist"/>
        <w:numPr>
          <w:ilvl w:val="0"/>
          <w:numId w:val="34"/>
        </w:numPr>
        <w:tabs>
          <w:tab w:val="left" w:pos="4248"/>
        </w:tabs>
        <w:suppressAutoHyphens/>
        <w:spacing w:before="120" w:after="120" w:line="240" w:lineRule="auto"/>
        <w:ind w:left="0"/>
        <w:jc w:val="both"/>
        <w:rPr>
          <w:rFonts w:ascii="Calibri Light" w:hAnsi="Calibri Light" w:cs="Calibri Light"/>
          <w:sz w:val="22"/>
          <w:szCs w:val="22"/>
        </w:rPr>
      </w:pPr>
      <w:r>
        <w:rPr>
          <w:rFonts w:ascii="Calibri Light" w:hAnsi="Calibri Light" w:cs="Calibri Light"/>
          <w:spacing w:val="-2"/>
          <w:sz w:val="22"/>
          <w:szCs w:val="22"/>
        </w:rPr>
        <w:t>W przypadku częściowego odstąpienia przez Zamawiającego od Umowy Wykonawca zobowiązany jest do realizacji świadczeń gwarancyjnych oraz świadczeń z tytułu rękojmi w stosunku do tej części Robót, która została wykonana i przekazana Zamawiającemu, a także do wykonania w odniesieniu do nich pozostałych obowiązków umownych m.in. w zakresie przeniesienia praw autorskich.</w:t>
      </w:r>
    </w:p>
    <w:p w14:paraId="7B8526E9" w14:textId="77777777" w:rsidR="006848FF" w:rsidRDefault="006848FF" w:rsidP="006848FF">
      <w:pPr>
        <w:widowControl w:val="0"/>
        <w:shd w:val="clear" w:color="auto" w:fill="FFFFFF"/>
        <w:tabs>
          <w:tab w:val="left" w:pos="-567"/>
        </w:tabs>
        <w:rPr>
          <w:rFonts w:ascii="Calibri Light" w:hAnsi="Calibri Light" w:cs="Calibri Light"/>
          <w:sz w:val="22"/>
          <w:szCs w:val="22"/>
        </w:rPr>
      </w:pPr>
    </w:p>
    <w:p w14:paraId="3E32BCBE"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Przedstawiciele Stron</w:t>
      </w:r>
    </w:p>
    <w:p w14:paraId="3B7FA7DB" w14:textId="77777777" w:rsidR="006848FF" w:rsidRDefault="006848FF" w:rsidP="006848FF">
      <w:pPr>
        <w:widowControl w:val="0"/>
        <w:shd w:val="clear" w:color="auto" w:fill="FFFFFF"/>
        <w:tabs>
          <w:tab w:val="left" w:pos="-567"/>
        </w:tabs>
        <w:ind w:right="29"/>
        <w:jc w:val="center"/>
        <w:rPr>
          <w:rFonts w:ascii="Calibri Light" w:hAnsi="Calibri Light" w:cs="Calibri Light"/>
          <w:b/>
          <w:bCs/>
          <w:spacing w:val="-17"/>
          <w:sz w:val="22"/>
          <w:szCs w:val="22"/>
        </w:rPr>
      </w:pPr>
      <w:r>
        <w:rPr>
          <w:rFonts w:ascii="Calibri Light" w:hAnsi="Calibri Light" w:cs="Calibri Light"/>
          <w:b/>
          <w:bCs/>
          <w:sz w:val="22"/>
          <w:szCs w:val="22"/>
        </w:rPr>
        <w:t>§ 16</w:t>
      </w:r>
    </w:p>
    <w:p w14:paraId="2B574671" w14:textId="77777777" w:rsidR="006848FF" w:rsidRDefault="006848FF" w:rsidP="00AF0109">
      <w:pPr>
        <w:numPr>
          <w:ilvl w:val="0"/>
          <w:numId w:val="37"/>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t>Strony zobowiązują się do współdziałania koniecznego do należytego wykonania Przedmiotu Umowy, w tym w zakresie wzajemnej komunikacji w toku wykonywania Przedmiotu Umowy.</w:t>
      </w:r>
    </w:p>
    <w:p w14:paraId="4E361446" w14:textId="77777777" w:rsidR="006848FF" w:rsidRDefault="006848FF" w:rsidP="00AF0109">
      <w:pPr>
        <w:pStyle w:val="Default"/>
        <w:numPr>
          <w:ilvl w:val="0"/>
          <w:numId w:val="37"/>
        </w:numPr>
        <w:ind w:left="0"/>
        <w:jc w:val="both"/>
        <w:rPr>
          <w:rFonts w:ascii="Calibri Light" w:hAnsi="Calibri Light" w:cs="Calibri Light"/>
          <w:sz w:val="22"/>
          <w:szCs w:val="22"/>
        </w:rPr>
      </w:pPr>
      <w:r>
        <w:rPr>
          <w:rFonts w:ascii="Calibri Light" w:hAnsi="Calibri Light" w:cs="Calibri Light"/>
          <w:sz w:val="22"/>
          <w:szCs w:val="22"/>
        </w:rPr>
        <w:lastRenderedPageBreak/>
        <w:t xml:space="preserve">Zamawiający zobowiązuje się do zapewnienia sprawowania Nadzoru Inwestorskiego obejmującego m.in. wielobranżowy nadzór w odpowiednich do rodzaju Robót specjalnościach bez ograniczeń </w:t>
      </w:r>
      <w:r>
        <w:rPr>
          <w:rFonts w:ascii="Calibri Light" w:eastAsia="Times New Roman" w:hAnsi="Calibri Light" w:cs="Calibri Light"/>
          <w:sz w:val="22"/>
          <w:szCs w:val="22"/>
        </w:rPr>
        <w:t xml:space="preserve">w rozumieniu art. 25-26 ustawy. Prawo budowlane oraz koordynację inspektorów nadzoru inwestorskiego w rozumieniu art. 27 ww. ustawy, a także do zapewnienia nadzoru autorskiego. Zamawiający poinformuje pisemnie Wykonawcę, </w:t>
      </w:r>
      <w:r>
        <w:rPr>
          <w:rFonts w:ascii="Calibri Light" w:hAnsi="Calibri Light" w:cs="Calibri Light"/>
          <w:sz w:val="22"/>
          <w:szCs w:val="22"/>
        </w:rPr>
        <w:t>przed przekazaniem terenu budowy, o osobach sprawujących Nadzór Inwestorski oraz nadzór autorski z jednoczesnym podaniem ich danych kontaktowych ora zbędzie niezwłocznie informował o zmianie w tym zakresie.</w:t>
      </w:r>
    </w:p>
    <w:p w14:paraId="0BB49641" w14:textId="77777777" w:rsidR="006848FF" w:rsidRDefault="006848FF" w:rsidP="00AF0109">
      <w:pPr>
        <w:pStyle w:val="Default"/>
        <w:numPr>
          <w:ilvl w:val="0"/>
          <w:numId w:val="37"/>
        </w:numPr>
        <w:ind w:left="0" w:hanging="357"/>
        <w:jc w:val="both"/>
        <w:rPr>
          <w:rFonts w:ascii="Calibri Light" w:hAnsi="Calibri Light" w:cs="Calibri Light"/>
          <w:sz w:val="22"/>
          <w:szCs w:val="22"/>
        </w:rPr>
      </w:pPr>
      <w:r>
        <w:rPr>
          <w:rFonts w:ascii="Calibri Light" w:hAnsi="Calibri Light" w:cs="Calibri Light"/>
          <w:sz w:val="22"/>
          <w:szCs w:val="22"/>
        </w:rPr>
        <w:t xml:space="preserve">Wykonawca wskazuje następujące osoby odpowiedzialne po jego stronie za realizację Umowy:  </w:t>
      </w:r>
    </w:p>
    <w:p w14:paraId="29F4E068" w14:textId="77777777" w:rsidR="006848FF" w:rsidRDefault="006848FF" w:rsidP="00AF0109">
      <w:pPr>
        <w:pStyle w:val="Default"/>
        <w:numPr>
          <w:ilvl w:val="0"/>
          <w:numId w:val="38"/>
        </w:numPr>
        <w:ind w:left="0"/>
        <w:jc w:val="both"/>
        <w:rPr>
          <w:rFonts w:ascii="Calibri Light" w:hAnsi="Calibri Light" w:cs="Calibri Light"/>
          <w:sz w:val="22"/>
          <w:szCs w:val="22"/>
        </w:rPr>
      </w:pPr>
      <w:r>
        <w:rPr>
          <w:rFonts w:ascii="Calibri Light" w:hAnsi="Calibri Light" w:cs="Calibri Light"/>
          <w:sz w:val="22"/>
          <w:szCs w:val="22"/>
        </w:rPr>
        <w:t xml:space="preserve">Kierownik budowy w specjalności konstrukcyjno-budowlanej bez ograniczeń:, tel.... e-mail... </w:t>
      </w:r>
    </w:p>
    <w:p w14:paraId="3251B060" w14:textId="77777777" w:rsidR="006848FF" w:rsidRDefault="006848FF" w:rsidP="00AF0109">
      <w:pPr>
        <w:pStyle w:val="Default"/>
        <w:numPr>
          <w:ilvl w:val="0"/>
          <w:numId w:val="38"/>
        </w:numPr>
        <w:ind w:left="0"/>
        <w:jc w:val="both"/>
        <w:rPr>
          <w:rFonts w:ascii="Calibri Light" w:hAnsi="Calibri Light" w:cs="Calibri Light"/>
          <w:sz w:val="22"/>
          <w:szCs w:val="22"/>
        </w:rPr>
      </w:pPr>
      <w:r>
        <w:rPr>
          <w:rFonts w:ascii="Calibri Light" w:hAnsi="Calibri Light" w:cs="Calibri Light"/>
          <w:sz w:val="22"/>
          <w:szCs w:val="22"/>
        </w:rPr>
        <w:t>Kierownik robót w specjalności instalacyjnej w zakresie sieci, instalacji i urządzeń cieplnych, wentylacyjnych, gazowych, wodociągowych i kanalizacyjnych bez ograniczeń: , tel..., e-mail.....</w:t>
      </w:r>
    </w:p>
    <w:p w14:paraId="02E82E5E" w14:textId="77777777" w:rsidR="006848FF" w:rsidRDefault="006848FF" w:rsidP="00AF0109">
      <w:pPr>
        <w:pStyle w:val="Default"/>
        <w:numPr>
          <w:ilvl w:val="0"/>
          <w:numId w:val="38"/>
        </w:numPr>
        <w:ind w:left="0"/>
        <w:jc w:val="both"/>
        <w:rPr>
          <w:rFonts w:ascii="Calibri Light" w:hAnsi="Calibri Light" w:cs="Calibri Light"/>
          <w:sz w:val="22"/>
          <w:szCs w:val="22"/>
        </w:rPr>
      </w:pPr>
      <w:r>
        <w:rPr>
          <w:rFonts w:ascii="Calibri Light" w:hAnsi="Calibri Light" w:cs="Calibri Light"/>
          <w:sz w:val="22"/>
          <w:szCs w:val="22"/>
        </w:rPr>
        <w:t>Kierownik robót w specjalności instalacyjnej w zakresie sieci, instalacji i urządzeń elektrycznych i elektroenergetycznych bez ograniczeń: tel..., e-mail.....</w:t>
      </w:r>
    </w:p>
    <w:p w14:paraId="2047774F" w14:textId="77777777" w:rsidR="006848FF" w:rsidRDefault="006848FF" w:rsidP="00AF0109">
      <w:pPr>
        <w:pStyle w:val="Default"/>
        <w:numPr>
          <w:ilvl w:val="0"/>
          <w:numId w:val="37"/>
        </w:numPr>
        <w:ind w:left="0" w:hanging="357"/>
        <w:jc w:val="both"/>
        <w:rPr>
          <w:rFonts w:ascii="Calibri Light" w:hAnsi="Calibri Light" w:cs="Calibri Light"/>
          <w:sz w:val="22"/>
          <w:szCs w:val="22"/>
        </w:rPr>
      </w:pPr>
      <w:r>
        <w:rPr>
          <w:rFonts w:ascii="Calibri Light" w:hAnsi="Calibri Light" w:cs="Calibri Light"/>
          <w:sz w:val="22"/>
          <w:szCs w:val="22"/>
        </w:rPr>
        <w:t>Kierownik budowy zobowiązany jest do złożenia pisemnego oświadczenia o podjęciu obowiązków kierownika budowy, w którym potwierdzi przyjęcie odpowiedzialności za budowę, potwierdzi swoje uprawnienia budowlane i znajomość z przepisami prawa oraz w zakresie BIOZ  - przed przekazaniem Wykonawcy terenu budowy.</w:t>
      </w:r>
    </w:p>
    <w:p w14:paraId="70B8DD27" w14:textId="77777777" w:rsidR="006848FF" w:rsidRDefault="006848FF" w:rsidP="00AF0109">
      <w:pPr>
        <w:pStyle w:val="Default"/>
        <w:numPr>
          <w:ilvl w:val="0"/>
          <w:numId w:val="37"/>
        </w:numPr>
        <w:ind w:left="0" w:hanging="357"/>
        <w:jc w:val="both"/>
        <w:rPr>
          <w:rFonts w:ascii="Calibri Light" w:hAnsi="Calibri Light" w:cs="Calibri Light"/>
          <w:sz w:val="22"/>
          <w:szCs w:val="22"/>
        </w:rPr>
      </w:pPr>
      <w:r>
        <w:rPr>
          <w:rFonts w:ascii="Calibri Light" w:eastAsia="Arial Unicode MS" w:hAnsi="Calibri Light" w:cs="Calibri Light"/>
          <w:sz w:val="22"/>
          <w:szCs w:val="22"/>
          <w:bdr w:val="none" w:sz="0" w:space="0" w:color="auto" w:frame="1"/>
          <w14:textOutline w14:w="12700" w14:cap="flat" w14:cmpd="sng" w14:algn="ctr">
            <w14:noFill/>
            <w14:prstDash w14:val="solid"/>
            <w14:miter w14:lim="100000"/>
          </w14:textOutline>
        </w:rPr>
        <w:t xml:space="preserve">Zmiana osób wskazanych w ust. 3 jest możliwa pod warunkiem posiadania przez osobę zastępującą co najmniej takich samych uprawnień i kwalifikacji, jakie były wymagane w SWZ. Celem oceny spełniania ww. warunków Wykonawca przedłoży Zamawiającemu dokumenty niezbędne do oceny uprawnień i kwalifikacji, a Zamawiający będzie uprawniony do odmowy zgody na zmianę osobową, wyłącznie wtedy, gdy powyższe warunki nie zostaną spełnione. Zamawiający zajmie stanowisko w przedmiocie zmian osobowych w terminie (14) czternastu dni od dnia przekazania dokumentów lub – w przypadku, gdyby dokumenty były niekompletne bądź wymagały wyjaśnień – od przekazania niezbędnych wyjaśnień przez Wykonawcę. </w:t>
      </w:r>
      <w:r>
        <w:rPr>
          <w:rFonts w:ascii="Calibri Light" w:hAnsi="Calibri Light" w:cs="Calibri Light"/>
          <w:sz w:val="22"/>
          <w:szCs w:val="22"/>
        </w:rPr>
        <w:t>Zmiana osobowa nie wymaga zmiany Umowy.</w:t>
      </w:r>
    </w:p>
    <w:p w14:paraId="7F090EA2" w14:textId="77777777" w:rsidR="006848FF" w:rsidRDefault="006848FF" w:rsidP="00AF0109">
      <w:pPr>
        <w:pStyle w:val="Default"/>
        <w:numPr>
          <w:ilvl w:val="0"/>
          <w:numId w:val="37"/>
        </w:numPr>
        <w:ind w:left="0" w:hanging="357"/>
        <w:jc w:val="both"/>
        <w:rPr>
          <w:rFonts w:ascii="Calibri Light" w:hAnsi="Calibri Light" w:cs="Calibri Light"/>
          <w:sz w:val="22"/>
          <w:szCs w:val="22"/>
        </w:rPr>
      </w:pPr>
      <w:r>
        <w:rPr>
          <w:rFonts w:ascii="Calibri Light" w:hAnsi="Calibri Light" w:cs="Calibri Light"/>
          <w:sz w:val="22"/>
          <w:szCs w:val="22"/>
        </w:rPr>
        <w:t xml:space="preserve">Osoby upoważnione przez poszczególne Strony do współpracy i przekazywania informacji są umocowane do podejmowania czynności  w </w:t>
      </w:r>
      <w:r>
        <w:rPr>
          <w:rFonts w:ascii="Calibri Light" w:eastAsia="Arial Unicode MS" w:hAnsi="Calibri Light" w:cs="Calibri Light"/>
          <w:sz w:val="22"/>
          <w:szCs w:val="22"/>
          <w:bdr w:val="none" w:sz="0" w:space="0" w:color="auto" w:frame="1"/>
          <w14:textOutline w14:w="12700" w14:cap="flat" w14:cmpd="sng" w14:algn="ctr">
            <w14:noFill/>
            <w14:prstDash w14:val="solid"/>
            <w14:miter w14:lim="100000"/>
          </w14:textOutline>
        </w:rPr>
        <w:t xml:space="preserve"> imieniu i na rzecz Stron m.in. do dokonywania wzajemnych uzgodnień, przekazywania dokumentów i informacji oraz do podpisywania protokołów. Upoważnienie nie obejmuje podpisywania aneksów do Umowy oraz składania oświadczeń o rozwiązaniu Umowy lub odstąpieniu od Umowy, do czego uprawnieni są reprezentanci Stron lub ustanowieni przez. nich pełnomocnicy.</w:t>
      </w:r>
    </w:p>
    <w:p w14:paraId="19836B98" w14:textId="77777777" w:rsidR="006848FF" w:rsidRDefault="006848FF" w:rsidP="00AF0109">
      <w:pPr>
        <w:pStyle w:val="Default"/>
        <w:numPr>
          <w:ilvl w:val="0"/>
          <w:numId w:val="37"/>
        </w:numPr>
        <w:ind w:left="0" w:hanging="357"/>
        <w:jc w:val="both"/>
        <w:rPr>
          <w:rFonts w:ascii="Calibri Light" w:hAnsi="Calibri Light" w:cs="Calibri Light"/>
          <w:sz w:val="22"/>
          <w:szCs w:val="22"/>
        </w:rPr>
      </w:pPr>
      <w:r>
        <w:rPr>
          <w:rFonts w:ascii="Calibri Light" w:hAnsi="Calibri Light" w:cs="Calibri Light"/>
          <w:sz w:val="22"/>
          <w:szCs w:val="22"/>
        </w:rPr>
        <w:t>Osobą upoważnioną do współpracy i przekazywania informacji przez Zamawiającego jest ........., adres do korespondencji: ...,nr. tel...., e-mail:...</w:t>
      </w:r>
    </w:p>
    <w:p w14:paraId="61C35ABE" w14:textId="77777777" w:rsidR="006848FF" w:rsidRDefault="006848FF" w:rsidP="00AF0109">
      <w:pPr>
        <w:pStyle w:val="Default"/>
        <w:numPr>
          <w:ilvl w:val="0"/>
          <w:numId w:val="37"/>
        </w:numPr>
        <w:ind w:left="0" w:hanging="357"/>
        <w:jc w:val="both"/>
        <w:rPr>
          <w:rFonts w:ascii="Calibri Light" w:hAnsi="Calibri Light" w:cs="Calibri Light"/>
          <w:sz w:val="22"/>
          <w:szCs w:val="22"/>
        </w:rPr>
      </w:pPr>
      <w:r>
        <w:rPr>
          <w:rFonts w:ascii="Calibri Light" w:hAnsi="Calibri Light" w:cs="Calibri Light"/>
          <w:sz w:val="22"/>
          <w:szCs w:val="22"/>
        </w:rPr>
        <w:t>Osobą upoważnioną do współpracy i przekazywania informacji przez Wykonawcę jest ........., adres do korespondencji: ...,nr. tel...., e-mail:...</w:t>
      </w:r>
    </w:p>
    <w:p w14:paraId="1E7D1187" w14:textId="77777777" w:rsidR="006848FF" w:rsidRDefault="006848FF" w:rsidP="00AF0109">
      <w:pPr>
        <w:pStyle w:val="Default"/>
        <w:numPr>
          <w:ilvl w:val="0"/>
          <w:numId w:val="37"/>
        </w:numPr>
        <w:ind w:left="0" w:hanging="357"/>
        <w:jc w:val="both"/>
        <w:rPr>
          <w:rFonts w:ascii="Calibri Light" w:hAnsi="Calibri Light" w:cs="Calibri Light"/>
          <w:sz w:val="22"/>
          <w:szCs w:val="22"/>
        </w:rPr>
      </w:pPr>
      <w:r>
        <w:rPr>
          <w:rFonts w:ascii="Calibri Light" w:hAnsi="Calibri Light" w:cs="Calibri Light"/>
          <w:sz w:val="22"/>
          <w:szCs w:val="22"/>
        </w:rPr>
        <w:t xml:space="preserve">Zmiana osób wskazanych w ust.7-8 nie wymaga zmiany Umowy, a jedynie pisemnego powiadomienia drugiej Strony, z jednoczesnym podaniem </w:t>
      </w:r>
      <w:r>
        <w:rPr>
          <w:rFonts w:ascii="Calibri Light" w:eastAsia="Arial Unicode MS" w:hAnsi="Calibri Light" w:cs="Calibri Light"/>
          <w:sz w:val="22"/>
          <w:szCs w:val="22"/>
          <w:bdr w:val="none" w:sz="0" w:space="0" w:color="auto" w:frame="1"/>
          <w14:textOutline w14:w="12700" w14:cap="flat" w14:cmpd="sng" w14:algn="ctr">
            <w14:noFill/>
            <w14:prstDash w14:val="solid"/>
            <w14:miter w14:lim="100000"/>
          </w14:textOutline>
        </w:rPr>
        <w:t xml:space="preserve">imienia i nazwiska oraz innych danych teleadresowych– pod rygorem uznania za ważne i skuteczne czynności dokonanych przez uprzednio osobę upoważnioną lub z uprzednio osobą upoważnioną. </w:t>
      </w:r>
    </w:p>
    <w:p w14:paraId="3F162E1A" w14:textId="77777777" w:rsidR="006848FF" w:rsidRDefault="006848FF" w:rsidP="00AF0109">
      <w:pPr>
        <w:pStyle w:val="Default"/>
        <w:numPr>
          <w:ilvl w:val="0"/>
          <w:numId w:val="37"/>
        </w:numPr>
        <w:ind w:left="0" w:hanging="357"/>
        <w:jc w:val="both"/>
        <w:rPr>
          <w:rFonts w:ascii="Calibri Light" w:hAnsi="Calibri Light" w:cs="Calibri Light"/>
          <w:sz w:val="22"/>
          <w:szCs w:val="22"/>
        </w:rPr>
      </w:pPr>
      <w:r>
        <w:rPr>
          <w:rFonts w:ascii="Calibri Light" w:hAnsi="Calibri Light" w:cs="Calibri Light"/>
          <w:sz w:val="22"/>
          <w:szCs w:val="22"/>
        </w:rPr>
        <w:t xml:space="preserve">Strony ustalają, że porozumiewanie się Stron w sprawach związanych z wykonaniem Umowy odbywać będzie się w formie pisemnej lub elektronicznej oraz będą  </w:t>
      </w:r>
      <w:r>
        <w:rPr>
          <w:rFonts w:ascii="Calibri Light" w:eastAsia="Arial Unicode MS" w:hAnsi="Calibri Light" w:cs="Calibri Light"/>
          <w:sz w:val="22"/>
          <w:szCs w:val="22"/>
          <w:bdr w:val="none" w:sz="0" w:space="0" w:color="auto" w:frame="1"/>
          <w14:textOutline w14:w="12700" w14:cap="flat" w14:cmpd="sng" w14:algn="ctr">
            <w14:noFill/>
            <w14:prstDash w14:val="solid"/>
            <w14:miter w14:lim="100000"/>
          </w14:textOutline>
        </w:rPr>
        <w:t>podpisane przez osoby upoważnione wskazane w ust.7-8.</w:t>
      </w:r>
    </w:p>
    <w:p w14:paraId="50F36EEA" w14:textId="77777777" w:rsidR="006848FF" w:rsidRDefault="006848FF" w:rsidP="006848FF">
      <w:pPr>
        <w:pStyle w:val="Default"/>
        <w:ind w:firstLine="709"/>
        <w:jc w:val="center"/>
        <w:rPr>
          <w:rFonts w:ascii="Calibri Light" w:hAnsi="Calibri Light" w:cs="Calibri Light"/>
          <w:b/>
          <w:bCs/>
          <w:color w:val="auto"/>
          <w:sz w:val="22"/>
          <w:szCs w:val="22"/>
        </w:rPr>
      </w:pPr>
      <w:r>
        <w:rPr>
          <w:rFonts w:ascii="Calibri Light" w:hAnsi="Calibri Light" w:cs="Calibri Light"/>
          <w:b/>
          <w:bCs/>
          <w:color w:val="auto"/>
          <w:sz w:val="22"/>
          <w:szCs w:val="22"/>
        </w:rPr>
        <w:lastRenderedPageBreak/>
        <w:t>Poufność</w:t>
      </w:r>
    </w:p>
    <w:p w14:paraId="25F2EE30" w14:textId="77777777" w:rsidR="006848FF" w:rsidRDefault="006848FF" w:rsidP="006848FF">
      <w:pPr>
        <w:pStyle w:val="Default"/>
        <w:ind w:firstLine="709"/>
        <w:jc w:val="center"/>
        <w:rPr>
          <w:rFonts w:ascii="Calibri Light" w:hAnsi="Calibri Light" w:cs="Calibri Light"/>
          <w:b/>
          <w:bCs/>
          <w:color w:val="auto"/>
          <w:sz w:val="22"/>
          <w:szCs w:val="22"/>
        </w:rPr>
      </w:pPr>
      <w:r>
        <w:rPr>
          <w:rFonts w:ascii="Calibri Light" w:hAnsi="Calibri Light" w:cs="Calibri Light"/>
          <w:b/>
          <w:bCs/>
          <w:color w:val="auto"/>
          <w:sz w:val="22"/>
          <w:szCs w:val="22"/>
        </w:rPr>
        <w:t>§ 17</w:t>
      </w:r>
    </w:p>
    <w:p w14:paraId="73A85F7B" w14:textId="77777777" w:rsidR="006848FF" w:rsidRDefault="006848FF" w:rsidP="009676FA">
      <w:pPr>
        <w:pStyle w:val="2Punktyznumeracj"/>
        <w:numPr>
          <w:ilvl w:val="0"/>
          <w:numId w:val="39"/>
        </w:numPr>
        <w:rPr>
          <w:bCs/>
        </w:rPr>
      </w:pPr>
      <w:r>
        <w:rPr>
          <w:color w:val="auto"/>
        </w:rPr>
        <w:t xml:space="preserve">Zarówno w czasie wykonywania </w:t>
      </w:r>
      <w:r>
        <w:rPr>
          <w:bCs/>
          <w:color w:val="auto"/>
        </w:rPr>
        <w:t xml:space="preserve">Przedmiotu </w:t>
      </w:r>
      <w:r>
        <w:rPr>
          <w:color w:val="auto"/>
        </w:rPr>
        <w:t xml:space="preserve">Umowy, jak </w:t>
      </w:r>
      <w:r>
        <w:rPr>
          <w:bCs/>
          <w:color w:val="auto"/>
        </w:rPr>
        <w:t xml:space="preserve">również przez (10) dziesięć lat </w:t>
      </w:r>
      <w:r>
        <w:rPr>
          <w:color w:val="auto"/>
        </w:rPr>
        <w:t xml:space="preserve">po </w:t>
      </w:r>
      <w:r>
        <w:rPr>
          <w:bCs/>
          <w:color w:val="auto"/>
        </w:rPr>
        <w:t xml:space="preserve">jego </w:t>
      </w:r>
      <w:r>
        <w:rPr>
          <w:color w:val="auto"/>
        </w:rPr>
        <w:t xml:space="preserve">zakończeniu Wykonawca </w:t>
      </w:r>
      <w:r>
        <w:t>zobowiązuje się do</w:t>
      </w:r>
      <w:r>
        <w:rPr>
          <w:bCs/>
        </w:rPr>
        <w:t xml:space="preserve"> </w:t>
      </w:r>
      <w:r>
        <w:t>zachowania w tajemnicy niedostępnych publicznie informacji otrzymanych lub pozyskanych w związku z zawarciem i wykonywaniem Umowy (niezależnie od formy), w szczególności informacji niejawnych oraz informacji stanowiących tajemnicę prawnie chronioną, w tym także do nieujawniania tychże informacji osobom trzecim, bez uprzedniego uzyskania pisemnej zgody Zamawiającego.</w:t>
      </w:r>
    </w:p>
    <w:p w14:paraId="1D63ECCB" w14:textId="77777777" w:rsidR="006848FF" w:rsidRDefault="006848FF" w:rsidP="009676FA">
      <w:pPr>
        <w:pStyle w:val="2Punktyznumeracj"/>
        <w:numPr>
          <w:ilvl w:val="0"/>
          <w:numId w:val="39"/>
        </w:numPr>
        <w:rPr>
          <w:bCs/>
        </w:rPr>
      </w:pPr>
      <w:r>
        <w:t>Wykonawca zobowiązuje się przechowywać wszelkie informacje dotyczące Zamawiającego i Przedmiotu Umowy, pozyskane w toku wykonywania Umowy lub w związku z jej wykonywaniem, wyrażone w formie materialnej, w sposób zapewniający ich zabezpieczenie przed dostępem osób nieuprawnionych.</w:t>
      </w:r>
    </w:p>
    <w:p w14:paraId="1D7FEC02" w14:textId="77777777" w:rsidR="006848FF" w:rsidRDefault="006848FF" w:rsidP="009676FA">
      <w:pPr>
        <w:pStyle w:val="2Punktyznumeracj"/>
        <w:numPr>
          <w:ilvl w:val="0"/>
          <w:numId w:val="39"/>
        </w:numPr>
      </w:pPr>
      <w:r>
        <w:t xml:space="preserve">Wykonawca będzie ponosił odpowiedzialność za zachowanie poufności w zakresie określonym w ust. 1 i 2 przez osoby, którymi się posługuje, jak za własne działanie czy zaniechanie. Wykonawca zobowiązany jest zapewnić zachowanie poufności przez osoby, którymi posługuje się przy wykonaniu Umowy co najmniej na takim samym poziomie na jakim jest zobowiązany do zachowania poufności na podstawie niniejszej Umowy. </w:t>
      </w:r>
    </w:p>
    <w:p w14:paraId="4F8DCE69" w14:textId="77777777" w:rsidR="006848FF" w:rsidRDefault="006848FF" w:rsidP="009676FA">
      <w:pPr>
        <w:pStyle w:val="2Punktyznumeracj"/>
        <w:numPr>
          <w:ilvl w:val="0"/>
          <w:numId w:val="39"/>
        </w:numPr>
      </w:pPr>
      <w:r>
        <w:t xml:space="preserve">Zobowiązanie do zachowania poufności nie będzie miało zastosowania w przypadkach, gdy obowiązek ujawnienia informacji lub dokumentów wynika z powszechnie obowiązujących przepisów prawa lub dotyczy informacji, </w:t>
      </w:r>
      <w:r>
        <w:rPr>
          <w:rFonts w:eastAsia="Arial Unicode MS"/>
          <w:color w:val="000000"/>
          <w:bdr w:val="none" w:sz="0" w:space="0" w:color="auto" w:frame="1"/>
          <w14:textOutline w14:w="12700" w14:cap="flat" w14:cmpd="sng" w14:algn="ctr">
            <w14:noFill/>
            <w14:prstDash w14:val="solid"/>
            <w14:miter w14:lim="100000"/>
          </w14:textOutline>
        </w:rPr>
        <w:t xml:space="preserve">które są powszechnie znane lub zostały podane do publicznej wiadomości przez Zamawiającego lub za jego zezwoleniem. </w:t>
      </w:r>
    </w:p>
    <w:p w14:paraId="0E346924" w14:textId="77777777" w:rsidR="006848FF" w:rsidRDefault="006848FF" w:rsidP="00AF0109">
      <w:pPr>
        <w:numPr>
          <w:ilvl w:val="0"/>
          <w:numId w:val="39"/>
        </w:numPr>
        <w:spacing w:after="0" w:line="240" w:lineRule="auto"/>
        <w:ind w:left="357" w:hanging="357"/>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Wykonawca, z dniem podpisania protokołu odbioru końcowego Przedmiotu Umowy zobowiązany jest do zwrotu wszystkich informacji poufnych Zamawiającemu, w tym sporządzonych kopii informacji poufnych- za wyjątkiem tych, które są niezbędne do wykonywania prze niego obowiązków z tytułu gwarancji i rękojmi.</w:t>
      </w:r>
    </w:p>
    <w:p w14:paraId="0BB23923" w14:textId="77777777" w:rsidR="006848FF" w:rsidRDefault="006848FF" w:rsidP="00AF0109">
      <w:pPr>
        <w:numPr>
          <w:ilvl w:val="0"/>
          <w:numId w:val="39"/>
        </w:numPr>
        <w:spacing w:after="0" w:line="240" w:lineRule="auto"/>
        <w:ind w:left="357" w:hanging="357"/>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Wykonawca ponosi odpowiedzialność za każdą szkodę poniesioną przez Zamawiającego w związku z naruszeniem przez Wykonawcę obowiązku zachowania poufności.</w:t>
      </w:r>
    </w:p>
    <w:p w14:paraId="4F46A9E3" w14:textId="77777777" w:rsidR="006848FF" w:rsidRDefault="006848FF" w:rsidP="006848FF">
      <w:pPr>
        <w:ind w:right="-432"/>
        <w:jc w:val="center"/>
        <w:rPr>
          <w:rFonts w:ascii="Calibri Light" w:hAnsi="Calibri Light" w:cs="Calibri Light"/>
          <w:sz w:val="22"/>
          <w:szCs w:val="22"/>
        </w:rPr>
      </w:pPr>
    </w:p>
    <w:p w14:paraId="64F04FD1" w14:textId="77777777" w:rsidR="006848FF" w:rsidRDefault="006848FF" w:rsidP="006848FF">
      <w:pPr>
        <w:ind w:right="-432"/>
        <w:jc w:val="center"/>
        <w:rPr>
          <w:rFonts w:ascii="Calibri Light" w:hAnsi="Calibri Light" w:cs="Calibri Light"/>
          <w:b/>
          <w:bCs/>
          <w:sz w:val="22"/>
          <w:szCs w:val="22"/>
        </w:rPr>
      </w:pPr>
      <w:r>
        <w:rPr>
          <w:rFonts w:ascii="Calibri Light" w:hAnsi="Calibri Light" w:cs="Calibri Light"/>
          <w:b/>
          <w:bCs/>
          <w:sz w:val="22"/>
          <w:szCs w:val="22"/>
        </w:rPr>
        <w:t>Prawa autorskie</w:t>
      </w:r>
    </w:p>
    <w:p w14:paraId="7232E368" w14:textId="77777777" w:rsidR="006848FF" w:rsidRDefault="006848FF" w:rsidP="006848FF">
      <w:pPr>
        <w:ind w:right="-432"/>
        <w:jc w:val="center"/>
        <w:rPr>
          <w:rFonts w:ascii="Calibri Light" w:hAnsi="Calibri Light" w:cs="Calibri Light"/>
          <w:b/>
          <w:bCs/>
          <w:sz w:val="22"/>
          <w:szCs w:val="22"/>
        </w:rPr>
      </w:pPr>
      <w:r>
        <w:rPr>
          <w:rFonts w:ascii="Calibri Light" w:hAnsi="Calibri Light" w:cs="Calibri Light"/>
          <w:b/>
          <w:bCs/>
          <w:sz w:val="22"/>
          <w:szCs w:val="22"/>
        </w:rPr>
        <w:t>§ 18</w:t>
      </w:r>
    </w:p>
    <w:p w14:paraId="254B0EDC" w14:textId="77777777" w:rsidR="006848FF" w:rsidRDefault="006848FF" w:rsidP="00AF0109">
      <w:pPr>
        <w:pStyle w:val="1Ustpyznumeracj"/>
        <w:numPr>
          <w:ilvl w:val="0"/>
          <w:numId w:val="40"/>
        </w:numPr>
        <w:spacing w:after="0" w:line="240" w:lineRule="auto"/>
        <w:ind w:left="0" w:hanging="357"/>
        <w:rPr>
          <w:rFonts w:ascii="Calibri Light" w:hAnsi="Calibri Light" w:cs="Calibri Light"/>
          <w:bCs w:val="0"/>
          <w:color w:val="auto"/>
        </w:rPr>
      </w:pPr>
      <w:r>
        <w:rPr>
          <w:rFonts w:ascii="Calibri Light" w:hAnsi="Calibri Light" w:cs="Calibri Light"/>
          <w:bCs w:val="0"/>
          <w:color w:val="auto"/>
        </w:rPr>
        <w:t xml:space="preserve">Wykonawca oświadcza, że z mocy prawa lub z mocy umów zawartych z osobami trzecimi przysługiwać mu będą autorskie prawa majątkowe do wszelkich utworów posiadających cechy utworu w rozumieniu ustawy o prawie autorskim i prawach pokrewnych, powstałych w związku z wykonywaniem Umowy, jak też, że utwory te nie będą ograniczone jakimikolwiek prawami osób trzecich, ani też nie będą naruszać żadnych praw osób trzecich m.in. podwykonawców i dalszych podwykonawców. </w:t>
      </w:r>
    </w:p>
    <w:p w14:paraId="4B85CDFC" w14:textId="77777777" w:rsidR="006848FF" w:rsidRDefault="006848FF" w:rsidP="00AF0109">
      <w:pPr>
        <w:pStyle w:val="1Ustpyznumeracj"/>
        <w:numPr>
          <w:ilvl w:val="0"/>
          <w:numId w:val="40"/>
        </w:numPr>
        <w:spacing w:after="0" w:line="240" w:lineRule="auto"/>
        <w:ind w:left="0" w:hanging="357"/>
        <w:rPr>
          <w:rFonts w:ascii="Calibri Light" w:hAnsi="Calibri Light" w:cs="Calibri Light"/>
          <w:bCs w:val="0"/>
          <w:color w:val="auto"/>
        </w:rPr>
      </w:pPr>
      <w:r>
        <w:rPr>
          <w:rFonts w:ascii="Calibri Light" w:hAnsi="Calibri Light" w:cs="Calibri Light"/>
          <w:bCs w:val="0"/>
          <w:color w:val="auto"/>
        </w:rPr>
        <w:t>Jeżeli Zamawiający nie będzie mógł korzystać z danego utworu lub jego elementu, na skutek naruszenia przez Wykonawcę praw własności intelektualnej lub praw autorskich osób trzecich, Wykonawca zobowiązany jest do nabycia na swój koszt takich praw i przeniesienia ich na Zamawiającego lub dostarczenia utworu wolnego od wad prawnych w ramach Wynagrodzenia. Żadne z powyższych postanowień nie wyłącza możliwości dochodzenia przez Zamawiającego od Wykonawcy odszkodowania.</w:t>
      </w:r>
    </w:p>
    <w:p w14:paraId="673C21FF" w14:textId="77777777" w:rsidR="006848FF" w:rsidRDefault="006848FF" w:rsidP="00AF0109">
      <w:pPr>
        <w:pStyle w:val="1Ustpyznumeracj"/>
        <w:numPr>
          <w:ilvl w:val="0"/>
          <w:numId w:val="40"/>
        </w:numPr>
        <w:spacing w:after="0" w:line="240" w:lineRule="auto"/>
        <w:ind w:left="0" w:hanging="357"/>
        <w:rPr>
          <w:rFonts w:ascii="Calibri Light" w:hAnsi="Calibri Light" w:cs="Calibri Light"/>
          <w:bCs w:val="0"/>
          <w:color w:val="000000" w:themeColor="text1"/>
        </w:rPr>
      </w:pPr>
      <w:r>
        <w:rPr>
          <w:rFonts w:ascii="Calibri Light" w:hAnsi="Calibri Light" w:cs="Calibri Light"/>
          <w:bCs w:val="0"/>
          <w:color w:val="auto"/>
        </w:rPr>
        <w:lastRenderedPageBreak/>
        <w:t>Wykonawca, w ramach Wynagrodzenia, przenosi na Zamawiającego, każdorazowo z chwilą wydania Zamawiającemu utworów, na zasadzie wyłączności, autorskie prawa majątkowe do utworów lub ich elementów, a w przypadku gdy nie będzie to możliwe - licencje, do wszelkich utworów powstałych w ramach realizacji Umowy w rozumieniu przepisów ustawy z dnia 4 lutego 1994r. o prawie autorskim i prawach pokrewnych (Dz.U. z 2025r., poz. 24), m.in. takich jak: dokumentacja projektowa, dokumentacja powykonawcza, mapy, rysunki, zdjęcia, raporty i inne dokumenty powstałe w ramach realizacji Umowy (dalej: „Utwory”). Przeniesienie autorskich praw majątkowych do Utworów następuje z chwilą wydania ich Zamawiającemu</w:t>
      </w:r>
    </w:p>
    <w:p w14:paraId="08F13198" w14:textId="77777777" w:rsidR="006848FF" w:rsidRDefault="006848FF" w:rsidP="00AF0109">
      <w:pPr>
        <w:pStyle w:val="1Ustpyznumeracj"/>
        <w:numPr>
          <w:ilvl w:val="0"/>
          <w:numId w:val="40"/>
        </w:numPr>
        <w:spacing w:after="0" w:line="240" w:lineRule="auto"/>
        <w:ind w:left="0" w:hanging="357"/>
        <w:rPr>
          <w:rFonts w:ascii="Calibri Light" w:hAnsi="Calibri Light" w:cs="Calibri Light"/>
          <w:bCs w:val="0"/>
          <w:color w:val="000000" w:themeColor="text1"/>
        </w:rPr>
      </w:pPr>
      <w:r>
        <w:rPr>
          <w:rFonts w:ascii="Calibri Light" w:hAnsi="Calibri Light" w:cs="Calibri Light"/>
          <w:bCs w:val="0"/>
          <w:color w:val="000000" w:themeColor="text1"/>
        </w:rPr>
        <w:t>Przeniesienie autorskich praw majątkowych do Utworów następuje na poniższych polach eksploatacji:</w:t>
      </w:r>
    </w:p>
    <w:p w14:paraId="280854A9" w14:textId="77777777" w:rsidR="006848FF" w:rsidRDefault="006848FF" w:rsidP="009676FA">
      <w:pPr>
        <w:pStyle w:val="2Punktyznumeracj"/>
        <w:numPr>
          <w:ilvl w:val="0"/>
          <w:numId w:val="41"/>
        </w:numPr>
        <w:rPr>
          <w:bCs/>
        </w:rPr>
      </w:pPr>
      <w:r>
        <w:t>utrwalenia Utworów dowolną techniką, w tym drukarską, cyfrową, elektroniczną, fotograficzną, optyczną, laserową, na każdym nośniku, włączając w to także nośniki elektroniczne, optyczne, magnetyczne, CD-ROM, DVD, papier;</w:t>
      </w:r>
    </w:p>
    <w:p w14:paraId="62A492F6" w14:textId="77777777" w:rsidR="006848FF" w:rsidRDefault="006848FF" w:rsidP="009676FA">
      <w:pPr>
        <w:pStyle w:val="2Punktyznumeracj"/>
        <w:numPr>
          <w:ilvl w:val="0"/>
          <w:numId w:val="42"/>
        </w:numPr>
        <w:rPr>
          <w:bCs/>
        </w:rPr>
      </w:pPr>
      <w:r>
        <w:t>zwielokrotnienia Utworów, w każdej możliwej technice, w tym drukarskiej, cyfrowej, elektronicznej, laserowej, fotograficznej, optycznej, na każdym nośniku, włączając w to także nośniki elektroniczne, optyczne, CD-ROM, DVD, papier;</w:t>
      </w:r>
    </w:p>
    <w:p w14:paraId="5EA6D0B7" w14:textId="77777777" w:rsidR="006848FF" w:rsidRDefault="006848FF" w:rsidP="009676FA">
      <w:pPr>
        <w:pStyle w:val="2Punktyznumeracj"/>
        <w:numPr>
          <w:ilvl w:val="0"/>
          <w:numId w:val="42"/>
        </w:numPr>
        <w:rPr>
          <w:bCs/>
        </w:rPr>
      </w:pPr>
      <w:r>
        <w:t xml:space="preserve">w zakresie obrotu oryginałem lub egzemplarzami, na których Utwór utrwalono </w:t>
      </w:r>
      <w:r>
        <w:br/>
        <w:t>– wprowadzenia do obrotu, użyczenia, najmu oryginału lub egzemplarzy;</w:t>
      </w:r>
    </w:p>
    <w:p w14:paraId="40A1E528" w14:textId="77777777" w:rsidR="006848FF" w:rsidRDefault="006848FF" w:rsidP="009676FA">
      <w:pPr>
        <w:pStyle w:val="2Punktyznumeracj"/>
        <w:numPr>
          <w:ilvl w:val="0"/>
          <w:numId w:val="42"/>
        </w:numPr>
        <w:rPr>
          <w:bCs/>
        </w:rPr>
      </w:pPr>
      <w:r>
        <w:t>wprowadzenia Utworów lub poszczególnych elementów do pamięci komputera i sieci wewnętrznych typu Intranet, jak również przesyłania Utworu w ramach wyżej wymienionej sieci;</w:t>
      </w:r>
    </w:p>
    <w:p w14:paraId="1DE0FFDB" w14:textId="77777777" w:rsidR="006848FF" w:rsidRDefault="006848FF" w:rsidP="009676FA">
      <w:pPr>
        <w:pStyle w:val="2Punktyznumeracj"/>
        <w:numPr>
          <w:ilvl w:val="0"/>
          <w:numId w:val="42"/>
        </w:numPr>
        <w:rPr>
          <w:bCs/>
        </w:rPr>
      </w:pPr>
      <w:r>
        <w:t>upubliczniania Utworów w formie elektronicznej;</w:t>
      </w:r>
    </w:p>
    <w:p w14:paraId="5BC4439B" w14:textId="77777777" w:rsidR="006848FF" w:rsidRDefault="006848FF" w:rsidP="009676FA">
      <w:pPr>
        <w:pStyle w:val="2Punktyznumeracj"/>
        <w:numPr>
          <w:ilvl w:val="0"/>
          <w:numId w:val="42"/>
        </w:numPr>
        <w:rPr>
          <w:bCs/>
        </w:rPr>
      </w:pPr>
      <w:r>
        <w:t>wykorzystania Utworów lub ich dowolnych części do prezentacji;</w:t>
      </w:r>
    </w:p>
    <w:p w14:paraId="1362835A" w14:textId="77777777" w:rsidR="006848FF" w:rsidRDefault="006848FF" w:rsidP="009676FA">
      <w:pPr>
        <w:pStyle w:val="2Punktyznumeracj"/>
        <w:numPr>
          <w:ilvl w:val="0"/>
          <w:numId w:val="42"/>
        </w:numPr>
        <w:rPr>
          <w:bCs/>
        </w:rPr>
      </w:pPr>
      <w:r>
        <w:t>sporządzania wersji obcojęzycznych Utworów;</w:t>
      </w:r>
    </w:p>
    <w:p w14:paraId="4555D8B4" w14:textId="77777777" w:rsidR="006848FF" w:rsidRDefault="006848FF" w:rsidP="009676FA">
      <w:pPr>
        <w:pStyle w:val="2Punktyznumeracj"/>
        <w:numPr>
          <w:ilvl w:val="0"/>
          <w:numId w:val="42"/>
        </w:numPr>
        <w:rPr>
          <w:bCs/>
        </w:rPr>
      </w:pPr>
      <w:r>
        <w:t>łączenia fragmentów Utworów z innymi utworami;</w:t>
      </w:r>
    </w:p>
    <w:p w14:paraId="09675666" w14:textId="77777777" w:rsidR="006848FF" w:rsidRDefault="006848FF" w:rsidP="009676FA">
      <w:pPr>
        <w:pStyle w:val="2Punktyznumeracj"/>
        <w:numPr>
          <w:ilvl w:val="0"/>
          <w:numId w:val="42"/>
        </w:numPr>
        <w:rPr>
          <w:bCs/>
        </w:rPr>
      </w:pPr>
      <w:r>
        <w:t>dowolnego przetwarzania Utworów, w tym adaptacji, modyfikacji, aktualizacji, wykorzystywania Utworów jako materiał wyjściowy do tworzenia innych utworów.</w:t>
      </w:r>
    </w:p>
    <w:p w14:paraId="5C6A34D6"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000000" w:themeColor="text1"/>
        </w:rPr>
      </w:pPr>
      <w:r>
        <w:rPr>
          <w:rFonts w:ascii="Calibri Light" w:hAnsi="Calibri Light" w:cs="Calibri Light"/>
          <w:bCs w:val="0"/>
          <w:color w:val="000000" w:themeColor="text1"/>
        </w:rPr>
        <w:t>Przeniesienie autorskich praw majątkowych następuje na polach eksploatacji, o których mowa w ust. 4, wraz z prawem do dalszego przenoszenia tych praw na inne osoby oraz prawem wykonywania autorskich praw zależnych, w ramach Wynagrodzenia.</w:t>
      </w:r>
    </w:p>
    <w:p w14:paraId="7179CEE7"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auto"/>
        </w:rPr>
      </w:pPr>
      <w:r>
        <w:rPr>
          <w:rFonts w:ascii="Calibri Light" w:hAnsi="Calibri Light" w:cs="Calibri Light"/>
          <w:bCs w:val="0"/>
          <w:color w:val="000000" w:themeColor="text1"/>
        </w:rPr>
        <w:t xml:space="preserve">Przeniesienie autorskich praw majątkowych </w:t>
      </w:r>
      <w:r>
        <w:rPr>
          <w:rFonts w:ascii="Calibri Light" w:hAnsi="Calibri Light" w:cs="Calibri Light"/>
          <w:bCs w:val="0"/>
          <w:color w:val="auto"/>
        </w:rPr>
        <w:t>następuje na czas nieokreślony oraz nieograniczony co do miejsca i czasu.</w:t>
      </w:r>
    </w:p>
    <w:p w14:paraId="690379F6"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auto"/>
        </w:rPr>
      </w:pPr>
      <w:r>
        <w:rPr>
          <w:rFonts w:ascii="Calibri Light" w:hAnsi="Calibri Light" w:cs="Calibri Light"/>
          <w:bCs w:val="0"/>
          <w:color w:val="auto"/>
        </w:rPr>
        <w:t xml:space="preserve">W okresie między przekazaniem Zamawiającemu wytworzonych Utworów a ich odbiorem bez zastrzeżeń, Wykonawca zobowiązuje się do nieprzenoszenia autorskich praw majątkowych do Utworów na jakiekolwiek podmioty trzecie oraz do nieudzielenia podmiotom trzecim zezwolenia na korzystanie z Utworów. </w:t>
      </w:r>
    </w:p>
    <w:p w14:paraId="456AD0EC"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auto"/>
        </w:rPr>
      </w:pPr>
      <w:r>
        <w:rPr>
          <w:rFonts w:ascii="Calibri Light" w:hAnsi="Calibri Light" w:cs="Calibri Light"/>
          <w:bCs w:val="0"/>
          <w:color w:val="auto"/>
        </w:rPr>
        <w:t>Z chwilą przeniesienia na Zamawiającego autorskich praw majątkowych przechodzi na Zamawiającego własność nośników, na których utrwalono Utwory.</w:t>
      </w:r>
    </w:p>
    <w:p w14:paraId="2DDDBF8F"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auto"/>
        </w:rPr>
      </w:pPr>
      <w:r>
        <w:rPr>
          <w:rFonts w:ascii="Calibri Light" w:hAnsi="Calibri Light" w:cs="Calibri Light"/>
          <w:bCs w:val="0"/>
          <w:color w:val="auto"/>
        </w:rPr>
        <w:t>Wykonawca oświadcza, iż wytworzone Utwory nie będą obciążone jakimikolwiek prawami osób trzecich, a w szczególności korzystanie z tych Utworów przez Zamawiającego nie będzie naruszało praw własności intelektualnej, w tym praw autorskich osób trzecich.</w:t>
      </w:r>
    </w:p>
    <w:p w14:paraId="2F0A91EA"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auto"/>
        </w:rPr>
      </w:pPr>
      <w:r>
        <w:rPr>
          <w:rFonts w:ascii="Calibri Light" w:hAnsi="Calibri Light" w:cs="Calibri Light"/>
          <w:bCs w:val="0"/>
          <w:color w:val="auto"/>
        </w:rPr>
        <w:t>Wykonawca jest odpowiedzialny przed Zamawiającym za wszelkie wady fizyczne oraz prawne Przedmiotu Umowy i Utworów, a w szczególności za roszczenia osób trzecich wynikające z naruszenia praw własności intelektualnej oraz praw autorskich.</w:t>
      </w:r>
    </w:p>
    <w:p w14:paraId="438C83FE" w14:textId="77777777" w:rsidR="006848FF" w:rsidRDefault="006848FF" w:rsidP="00AF0109">
      <w:pPr>
        <w:pStyle w:val="1Ustpyznumeracj"/>
        <w:numPr>
          <w:ilvl w:val="0"/>
          <w:numId w:val="11"/>
        </w:numPr>
        <w:spacing w:after="0" w:line="240" w:lineRule="auto"/>
        <w:ind w:left="0" w:hanging="357"/>
        <w:rPr>
          <w:rFonts w:ascii="Calibri Light" w:hAnsi="Calibri Light" w:cs="Calibri Light"/>
          <w:bCs w:val="0"/>
          <w:color w:val="auto"/>
        </w:rPr>
      </w:pPr>
      <w:r>
        <w:rPr>
          <w:rFonts w:ascii="Calibri Light" w:hAnsi="Calibri Light" w:cs="Calibri Light"/>
          <w:bCs w:val="0"/>
          <w:color w:val="auto"/>
        </w:rPr>
        <w:lastRenderedPageBreak/>
        <w:t>Wykonawca gwarantuje, że przy wykonywaniu Utworów nie będzie naruszać praw własności intelektualnej osób trzecich. W przypadku, gdy jakakolwiek osoba trzecia wystąpi przeciwko Zamawiającemu z roszczeniami wynikającymi z naruszenia przysługujących praw własności intelektualnej, w tym praw autorskich, poprzez wykorzystywanie Utworów przekazanych przez Wykonawcę zgodnie z Umową, wówczas Zamawiający poinformuje Wykonawcę o takich roszczeniach, a Wykonawca podejmie niezbędne działania mające na celu zażegnanie sporu, w tym będzie zobowiązany przejąć wszelkie takie roszczenia wysuwane pod adresem Zamawiającego i poniesie wszelkie koszty z tym związane oraz w pełni naprawi ewentualne szkody.</w:t>
      </w:r>
    </w:p>
    <w:p w14:paraId="00B073C8" w14:textId="77777777" w:rsidR="006848FF" w:rsidRDefault="006848FF" w:rsidP="006848FF">
      <w:pPr>
        <w:jc w:val="center"/>
        <w:rPr>
          <w:rFonts w:ascii="Calibri Light" w:hAnsi="Calibri Light" w:cs="Calibri Light"/>
          <w:sz w:val="22"/>
          <w:szCs w:val="22"/>
        </w:rPr>
      </w:pPr>
    </w:p>
    <w:p w14:paraId="0C565E3B"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Ochrona danych osobowych</w:t>
      </w:r>
    </w:p>
    <w:p w14:paraId="6869B51B"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 19</w:t>
      </w:r>
    </w:p>
    <w:p w14:paraId="3A55B094" w14:textId="77777777" w:rsidR="006848FF" w:rsidRDefault="006848FF" w:rsidP="00AF0109">
      <w:pPr>
        <w:pStyle w:val="Standard"/>
        <w:numPr>
          <w:ilvl w:val="0"/>
          <w:numId w:val="43"/>
        </w:numPr>
        <w:spacing w:line="240" w:lineRule="auto"/>
        <w:ind w:left="0"/>
        <w:jc w:val="both"/>
        <w:rPr>
          <w:rFonts w:ascii="Calibri Light" w:hAnsi="Calibri Light" w:cs="Calibri Light"/>
        </w:rPr>
      </w:pPr>
      <w:r>
        <w:rPr>
          <w:rFonts w:ascii="Calibri Light" w:hAnsi="Calibri Light" w:cs="Calibri Light"/>
        </w:rPr>
        <w:t xml:space="preserve">Strony wzajemnie ustalają, iż dane osobowe osób wyznaczonych do kontaktów roboczych oraz odpowiedzialnych za realizację niniejszej mowy przetwarzane są w oparciu o uzasadnione interesy Stron polegające na konieczności ciągłej wymiany kontaktów roboczych w ramach realizacji niniejszej Umowy oraz że żadna ze Stron nie będzie wykorzystywać tych danych w celu innym niż realizacja niniejszej Umowy, a Zamawiającego także w celu realizacji umowy o dofinansowanie Inwestycji. </w:t>
      </w:r>
    </w:p>
    <w:p w14:paraId="0463DECF" w14:textId="77777777" w:rsidR="006848FF" w:rsidRDefault="006848FF" w:rsidP="00AF0109">
      <w:pPr>
        <w:pStyle w:val="Standard"/>
        <w:numPr>
          <w:ilvl w:val="0"/>
          <w:numId w:val="43"/>
        </w:numPr>
        <w:spacing w:line="240" w:lineRule="auto"/>
        <w:ind w:left="0"/>
        <w:jc w:val="both"/>
        <w:rPr>
          <w:rFonts w:ascii="Calibri Light" w:hAnsi="Calibri Light" w:cs="Calibri Light"/>
        </w:rPr>
      </w:pPr>
      <w:r>
        <w:rPr>
          <w:rFonts w:ascii="Calibri Light" w:hAnsi="Calibri Light" w:cs="Calibri Light"/>
        </w:rPr>
        <w:t>Każda ze Stron oświadcza, że wszystkie osoby zaangażowane w realizacje umowy dysponują informacjami dotyczącymi przetwarzania ich danych osobowych przez Strony na potrzeby realizacji niniejszej umowy, określonymi w ust. 3-6. Wzór klauzuli informacyjnej stanowi załącznik nr 8 do Umowy.</w:t>
      </w:r>
    </w:p>
    <w:p w14:paraId="066751CB" w14:textId="77777777" w:rsidR="006848FF" w:rsidRDefault="006848FF" w:rsidP="00AF0109">
      <w:pPr>
        <w:widowControl w:val="0"/>
        <w:numPr>
          <w:ilvl w:val="0"/>
          <w:numId w:val="43"/>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Strony ustalają, iż zgodnie z treścią art. 13 i 14 rozporządzenia Parlamentu Europejskiego i  Rady (UE) 2016/679 z 27.04.2016 r. w sprawie ochrony osób fizycznych w związku z przetwarzaniem danych osobowych i w sprawie swobodnego przepływu takich danych oraz uchylenia dyrektywy 95/46/WE (dalej: RODO), dane osobowe osób będących Stronami niniejszej umowy są przetwarzane na podstawie art. 6 ust. 1 lit. b RODO, a w przypadku reprezentantów Stron niniejszej umowy i osób wyznaczonych do kontaktów roboczych oraz odpowiedzialnych za koordynację i realizację niniejszej umowy na podstawie art. 6 ust. 1 lit. f RODO (dalej: dane osobowe), w celu związanym z zawarciem oraz realizacją niniejszej Umowy. Dane osobowe będą przechowywane przez Strony w trakcie okresu realizacji niniejszej umowy oraz w okresie wynikającym z przepisów z zakresu rachunkowości oraz niezbędnym na potrzeby ustalenia, dochodzenia lub obrony przed roszczeniami z tytułu realizacji niniejszej Umowy, a także rozliczenia dofinansowania.</w:t>
      </w:r>
    </w:p>
    <w:p w14:paraId="44B97AC3" w14:textId="77777777" w:rsidR="006848FF" w:rsidRDefault="006848FF" w:rsidP="00AF0109">
      <w:pPr>
        <w:widowControl w:val="0"/>
        <w:numPr>
          <w:ilvl w:val="0"/>
          <w:numId w:val="43"/>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Osoby wyznaczone do kontaktów roboczych oraz odpowiedzialne za koordynację i realizację niniejszej umowy, a także osoby będące Stroną lub reprezentantami Stron niniejszej umowy posiadają prawo dostępu do treści swoich danych oraz prawo ich sprostowania, ograniczenia przetwarzania, prawo do przenoszenia danych (tylko w odniesieniu do Stron Umowy), prawo wniesienia sprzeciwu. Wskazane uprawnienia można zrealizować poprzez kontakt, o którym mowa w ust. 5. Niezależnie od powyższego osoby te mają również prawo wniesienia skargi do Prezesa Urzędu Ochrony Danych Osobowych, gdy uznają, iż przetwarzanie danych osobowych ich dotyczących narusza przepisy RODO.</w:t>
      </w:r>
    </w:p>
    <w:p w14:paraId="1AA77684" w14:textId="77777777" w:rsidR="006848FF" w:rsidRDefault="006848FF" w:rsidP="00AF0109">
      <w:pPr>
        <w:widowControl w:val="0"/>
        <w:numPr>
          <w:ilvl w:val="0"/>
          <w:numId w:val="43"/>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Z Inspektorem Ochrony Danych Osobowych lub osobą odpowiedzialną za ochronę danych osobowych można kontaktować się:</w:t>
      </w:r>
    </w:p>
    <w:p w14:paraId="257A5A1B" w14:textId="77777777" w:rsidR="006848FF" w:rsidRDefault="006848FF" w:rsidP="00AF0109">
      <w:pPr>
        <w:widowControl w:val="0"/>
        <w:numPr>
          <w:ilvl w:val="0"/>
          <w:numId w:val="44"/>
        </w:numPr>
        <w:suppressAutoHyphens/>
        <w:overflowPunct w:val="0"/>
        <w:adjustRightInd w:val="0"/>
        <w:spacing w:after="0" w:line="240" w:lineRule="auto"/>
        <w:jc w:val="both"/>
        <w:rPr>
          <w:rFonts w:ascii="Calibri Light" w:hAnsi="Calibri Light" w:cs="Calibri Light"/>
          <w:sz w:val="22"/>
          <w:szCs w:val="22"/>
        </w:rPr>
      </w:pPr>
      <w:r>
        <w:rPr>
          <w:rFonts w:ascii="Calibri Light" w:hAnsi="Calibri Light" w:cs="Calibri Light"/>
          <w:sz w:val="22"/>
          <w:szCs w:val="22"/>
        </w:rPr>
        <w:t xml:space="preserve">z ramienia Zamawiającego -  .... </w:t>
      </w:r>
    </w:p>
    <w:p w14:paraId="61DF8178" w14:textId="77777777" w:rsidR="006848FF" w:rsidRDefault="006848FF" w:rsidP="00AF0109">
      <w:pPr>
        <w:widowControl w:val="0"/>
        <w:numPr>
          <w:ilvl w:val="0"/>
          <w:numId w:val="44"/>
        </w:numPr>
        <w:suppressAutoHyphens/>
        <w:overflowPunct w:val="0"/>
        <w:adjustRightInd w:val="0"/>
        <w:spacing w:after="0" w:line="240" w:lineRule="auto"/>
        <w:jc w:val="both"/>
        <w:rPr>
          <w:rFonts w:ascii="Calibri Light" w:hAnsi="Calibri Light" w:cs="Calibri Light"/>
          <w:sz w:val="22"/>
          <w:szCs w:val="22"/>
        </w:rPr>
      </w:pPr>
      <w:r>
        <w:rPr>
          <w:rFonts w:ascii="Calibri Light" w:hAnsi="Calibri Light" w:cs="Calibri Light"/>
          <w:sz w:val="22"/>
          <w:szCs w:val="22"/>
        </w:rPr>
        <w:t>z ramienia Wykonawcy - ……</w:t>
      </w:r>
    </w:p>
    <w:p w14:paraId="5676B342" w14:textId="77777777" w:rsidR="006848FF" w:rsidRDefault="006848FF" w:rsidP="00AF0109">
      <w:pPr>
        <w:widowControl w:val="0"/>
        <w:numPr>
          <w:ilvl w:val="0"/>
          <w:numId w:val="43"/>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 xml:space="preserve">Podanie danych osobowych jest konieczne dla celów związanych z zawarciem i realizacją niniejszej </w:t>
      </w:r>
      <w:r>
        <w:rPr>
          <w:rFonts w:ascii="Calibri Light" w:hAnsi="Calibri Light" w:cs="Calibri Light"/>
          <w:sz w:val="22"/>
          <w:szCs w:val="22"/>
        </w:rPr>
        <w:lastRenderedPageBreak/>
        <w:t>umowy. Dane osobowe nie będą poddawane profilowaniu. Strony nie będą przekazywać danych osobowych do państwa trzeciego lub organizacji międzynarodowej. Dane osobowe mogą zostać udostępnione organom uprawnionym na podstawie przepisów prawa oraz powierzone innym podmiotom działającym na zlecenie Stron w zakresie oraz celu zgodnym z niniejszą umową.</w:t>
      </w:r>
    </w:p>
    <w:p w14:paraId="22C7BC93" w14:textId="77777777" w:rsidR="006848FF" w:rsidRDefault="006848FF" w:rsidP="006848FF">
      <w:pPr>
        <w:pStyle w:val="Default"/>
        <w:jc w:val="center"/>
        <w:rPr>
          <w:rFonts w:ascii="Calibri Light" w:hAnsi="Calibri Light" w:cs="Calibri Light"/>
          <w:sz w:val="22"/>
          <w:szCs w:val="22"/>
        </w:rPr>
      </w:pPr>
    </w:p>
    <w:p w14:paraId="639A25D2"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Zmiana umowy</w:t>
      </w:r>
    </w:p>
    <w:p w14:paraId="2BA9E200"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 20</w:t>
      </w:r>
    </w:p>
    <w:p w14:paraId="2F4FE561" w14:textId="77777777" w:rsidR="006848FF" w:rsidRDefault="006848FF" w:rsidP="00AF0109">
      <w:pPr>
        <w:widowControl w:val="0"/>
        <w:numPr>
          <w:ilvl w:val="0"/>
          <w:numId w:val="45"/>
        </w:numPr>
        <w:tabs>
          <w:tab w:val="left" w:pos="426"/>
        </w:tabs>
        <w:suppressAutoHyphens/>
        <w:spacing w:before="24" w:after="24" w:line="240" w:lineRule="auto"/>
        <w:ind w:left="0" w:hanging="426"/>
        <w:jc w:val="both"/>
        <w:rPr>
          <w:rFonts w:ascii="Calibri Light" w:hAnsi="Calibri Light" w:cs="Calibri Light"/>
          <w:sz w:val="22"/>
          <w:szCs w:val="22"/>
        </w:rPr>
      </w:pPr>
      <w:r>
        <w:rPr>
          <w:rFonts w:ascii="Calibri Light" w:hAnsi="Calibri Light" w:cs="Calibri Light"/>
          <w:sz w:val="22"/>
          <w:szCs w:val="22"/>
        </w:rPr>
        <w:t>Zmiana treści Umowy może nastąpić za zgodą obu Stron wyrażoną na piśmie pod rygorem nieważności, zgodnie z art. 455 ustawy prawo zamówień publicznych.</w:t>
      </w:r>
    </w:p>
    <w:p w14:paraId="271F89BD" w14:textId="77777777" w:rsidR="006848FF" w:rsidRDefault="006848FF" w:rsidP="00AF0109">
      <w:pPr>
        <w:widowControl w:val="0"/>
        <w:numPr>
          <w:ilvl w:val="0"/>
          <w:numId w:val="45"/>
        </w:numPr>
        <w:tabs>
          <w:tab w:val="left" w:pos="426"/>
        </w:tabs>
        <w:suppressAutoHyphens/>
        <w:spacing w:before="24" w:after="24" w:line="240" w:lineRule="auto"/>
        <w:ind w:left="0" w:hanging="426"/>
        <w:jc w:val="both"/>
        <w:rPr>
          <w:rFonts w:ascii="Calibri Light" w:hAnsi="Calibri Light" w:cs="Calibri Light"/>
          <w:sz w:val="22"/>
          <w:szCs w:val="22"/>
        </w:rPr>
      </w:pPr>
      <w:r>
        <w:rPr>
          <w:rFonts w:ascii="Calibri Light" w:hAnsi="Calibri Light" w:cs="Calibri Light"/>
          <w:sz w:val="22"/>
          <w:szCs w:val="22"/>
        </w:rPr>
        <w:t>Strony dopuszczają istotne zmiany Umowy dotyczące:</w:t>
      </w:r>
    </w:p>
    <w:p w14:paraId="7FF3E6C8" w14:textId="77777777" w:rsidR="006848FF" w:rsidRDefault="006848FF" w:rsidP="00AF0109">
      <w:pPr>
        <w:pStyle w:val="Akapitzlist"/>
        <w:numPr>
          <w:ilvl w:val="0"/>
          <w:numId w:val="46"/>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 xml:space="preserve">zmiany Umowy w przypadku zmiany powszechnie obowiązujących przepisów prawa w zakresie mającym wpływ na treść Umowy. Zmiana polegać będzie na dostosowaniu treści Umowy do zmienionych przepisów prawa. </w:t>
      </w:r>
    </w:p>
    <w:p w14:paraId="4AE97FAA" w14:textId="77777777" w:rsidR="006848FF" w:rsidRDefault="006848FF" w:rsidP="00AF0109">
      <w:pPr>
        <w:pStyle w:val="Standard"/>
        <w:numPr>
          <w:ilvl w:val="0"/>
          <w:numId w:val="46"/>
        </w:numPr>
        <w:spacing w:line="240" w:lineRule="auto"/>
        <w:ind w:left="0"/>
        <w:jc w:val="both"/>
        <w:rPr>
          <w:rFonts w:ascii="Calibri Light" w:eastAsia="Calibri Light" w:hAnsi="Calibri Light" w:cs="Calibri Light"/>
          <w:color w:val="000000"/>
        </w:rPr>
      </w:pPr>
      <w:r>
        <w:rPr>
          <w:rFonts w:ascii="Calibri Light" w:eastAsia="Calibri Light" w:hAnsi="Calibri Light" w:cs="Calibri Light"/>
          <w:color w:val="000000"/>
        </w:rPr>
        <w:t>zmiany ustawowej stawki podatku od towarów i usług oraz podatku akcyzowego, przy czym zmiana polegać będzie na zastosowaniu ustawowej stawki podatku obowiązującej w dacie powstania obowiązku podatkowego,</w:t>
      </w:r>
    </w:p>
    <w:p w14:paraId="7AD38415" w14:textId="77777777" w:rsidR="006848FF" w:rsidRDefault="006848FF" w:rsidP="00AF0109">
      <w:pPr>
        <w:pStyle w:val="Standard"/>
        <w:numPr>
          <w:ilvl w:val="0"/>
          <w:numId w:val="46"/>
        </w:numPr>
        <w:spacing w:line="240" w:lineRule="auto"/>
        <w:ind w:left="0"/>
        <w:jc w:val="both"/>
        <w:rPr>
          <w:rFonts w:ascii="Calibri Light" w:eastAsia="Calibri Light" w:hAnsi="Calibri Light" w:cs="Calibri Light"/>
          <w:color w:val="000000"/>
        </w:rPr>
      </w:pPr>
      <w:r>
        <w:rPr>
          <w:rFonts w:ascii="Calibri Light" w:eastAsia="Calibri Light" w:hAnsi="Calibri Light" w:cs="Calibri Light"/>
          <w:color w:val="000000"/>
        </w:rPr>
        <w:t xml:space="preserve">zmiany wysokości minimalnego wynagrodzenia za pracę albo wysokości minimalnej stawki godzinowej ustalonych na podstawie ustawy z dnia 10 października 2002r. o minimalnym wynagrodzeniu za pracę, przy czym  </w:t>
      </w:r>
      <w:r>
        <w:rPr>
          <w:rFonts w:ascii="Calibri Light" w:hAnsi="Calibri Light" w:cs="Calibri Light"/>
          <w:color w:val="000000"/>
          <w:kern w:val="0"/>
        </w:rPr>
        <w:t xml:space="preserve">wynagrodzenie Wykonawcy ulegnie zmianie o wartość wzrostu całkowitego kosztu Wykonawcy wynikającego ze zwiększenia wynagrodzeń osób bezpośrednio wykonujących niniejsze zamówienie do wysokości obowiązującego minimalnego wynagrodzenia, z uwzględnieniem wszystkich obciążeń publicznoprawnych od kwoty wzrostu minimalnego wynagrodzenia, </w:t>
      </w:r>
    </w:p>
    <w:p w14:paraId="1F7F05FA" w14:textId="77777777" w:rsidR="006848FF" w:rsidRDefault="006848FF" w:rsidP="00AF0109">
      <w:pPr>
        <w:pStyle w:val="Standard"/>
        <w:numPr>
          <w:ilvl w:val="0"/>
          <w:numId w:val="46"/>
        </w:numPr>
        <w:spacing w:line="240" w:lineRule="auto"/>
        <w:ind w:left="0"/>
        <w:jc w:val="both"/>
        <w:rPr>
          <w:rFonts w:ascii="Calibri Light" w:eastAsia="Calibri Light" w:hAnsi="Calibri Light" w:cs="Calibri Light"/>
          <w:color w:val="000000"/>
        </w:rPr>
      </w:pPr>
      <w:r>
        <w:rPr>
          <w:rFonts w:ascii="Calibri Light" w:eastAsia="Calibri Light" w:hAnsi="Calibri Light" w:cs="Calibri Light"/>
          <w:color w:val="000000"/>
        </w:rPr>
        <w:t xml:space="preserve">zmiany zasad podlegania ubezpieczeniom społecznym lub ubezpieczeniu zdrowotnemu lub wysokości stawki składki na ubezpieczenia społeczne lub ubezpieczenie zdrowotne, przy czym </w:t>
      </w:r>
      <w:r>
        <w:rPr>
          <w:rFonts w:ascii="Calibri Light" w:hAnsi="Calibri Light" w:cs="Calibri Light"/>
          <w:color w:val="000000"/>
          <w:kern w:val="0"/>
        </w:rPr>
        <w:t xml:space="preserve">wynagrodzenie Wykonawcy ulegnie zmianie o wartość wzrostu całkowitego kosztu Wykonawcy, jaką będzie on zobowiązany dodatkowo ponieść w celu uwzględnienia tej zmiany, przy zachowaniu dotychczasowej kwoty netto wynagrodzenia osób bezpośrednio wykonujących niniejsze zamówienie, </w:t>
      </w:r>
    </w:p>
    <w:p w14:paraId="67151478" w14:textId="77777777" w:rsidR="006848FF" w:rsidRDefault="006848FF" w:rsidP="00AF0109">
      <w:pPr>
        <w:pStyle w:val="Standard"/>
        <w:numPr>
          <w:ilvl w:val="0"/>
          <w:numId w:val="46"/>
        </w:numPr>
        <w:spacing w:line="240" w:lineRule="auto"/>
        <w:ind w:left="0"/>
        <w:jc w:val="both"/>
        <w:rPr>
          <w:rFonts w:ascii="Calibri Light" w:eastAsia="Calibri Light" w:hAnsi="Calibri Light" w:cs="Calibri Light"/>
          <w:color w:val="000000"/>
        </w:rPr>
      </w:pPr>
      <w:r>
        <w:rPr>
          <w:rFonts w:ascii="Calibri Light" w:eastAsia="Calibri Light" w:hAnsi="Calibri Light" w:cs="Calibri Light"/>
          <w:color w:val="000000"/>
        </w:rPr>
        <w:t xml:space="preserve">zmiany zasad gromadzenia i wysokości wpłat do pracowniczych planów kapitałowych, o których mowa w ustawie z dnia 4 października 2018r. o pracowniczych planach kapitałowych – jeżeli zmiany te wpływają na koszty wykonania zamówienia przez Wykonawcę. Zmiana wynagrodzenia nastąpi poprzez uwzględnienie wynagrodzenia oraz stawek minimalnych wynikających z przepisów prawa, przy czym </w:t>
      </w:r>
      <w:r>
        <w:rPr>
          <w:rFonts w:ascii="Calibri Light" w:hAnsi="Calibri Light" w:cs="Calibri Light"/>
          <w:color w:val="000000"/>
          <w:kern w:val="0"/>
        </w:rPr>
        <w:t>ulegnie zmianie o wartość wzrostu całkowitego kosztu Wykonawcy, jaką będzie on zobowiązany dodatkowo ponieść w celu uwzględnienia tej zmiany w odniesieniu do osób uczestniczących w wykonywaniu Przedmiotu Umowy,</w:t>
      </w:r>
    </w:p>
    <w:p w14:paraId="2EBF38D4" w14:textId="77777777" w:rsidR="006848FF" w:rsidRDefault="006848FF" w:rsidP="00AF0109">
      <w:pPr>
        <w:pStyle w:val="Standard"/>
        <w:numPr>
          <w:ilvl w:val="0"/>
          <w:numId w:val="46"/>
        </w:numPr>
        <w:spacing w:line="240" w:lineRule="auto"/>
        <w:ind w:left="0"/>
        <w:jc w:val="both"/>
        <w:rPr>
          <w:rFonts w:ascii="Calibri Light" w:eastAsia="Calibri Light" w:hAnsi="Calibri Light" w:cs="Calibri Light"/>
          <w:color w:val="000000"/>
        </w:rPr>
      </w:pPr>
      <w:r>
        <w:rPr>
          <w:rFonts w:ascii="Calibri Light" w:hAnsi="Calibri Light" w:cs="Calibri Light"/>
        </w:rPr>
        <w:t>zmiany terminu wykonania Przedmiotu Umowy w przypadku:</w:t>
      </w:r>
    </w:p>
    <w:p w14:paraId="78F3F2CE" w14:textId="77777777" w:rsidR="006848FF" w:rsidRDefault="006848FF" w:rsidP="00AF0109">
      <w:pPr>
        <w:numPr>
          <w:ilvl w:val="1"/>
          <w:numId w:val="47"/>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wystąpienia okoliczności, które uniemożliwiają wykonanie Umowy w ustalonych pierwotnie terminach, z przyczyn leżących po stronie Zamawiającego lub z przyczyn nieleżących po żadnej ze Stron – termin może ulec odpowiedniemu przedłużeniu, o czas niezbędny do wykonania Przedmiotu Umowy, z uwzględnieniem  czasu trwania przyczyny opóźnienia.</w:t>
      </w:r>
    </w:p>
    <w:p w14:paraId="41B6C837" w14:textId="77777777" w:rsidR="006848FF" w:rsidRDefault="006848FF" w:rsidP="00AF0109">
      <w:pPr>
        <w:numPr>
          <w:ilvl w:val="1"/>
          <w:numId w:val="47"/>
        </w:numPr>
        <w:suppressAutoHyphens/>
        <w:spacing w:after="0" w:line="240" w:lineRule="auto"/>
        <w:ind w:left="0"/>
        <w:jc w:val="both"/>
        <w:rPr>
          <w:rFonts w:ascii="Calibri Light" w:hAnsi="Calibri Light" w:cs="Calibri Light"/>
          <w:sz w:val="22"/>
          <w:szCs w:val="22"/>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zmiany zakresu prac Wykonawcy na jednej z ustawowych lub umownych podstaw prawnych, w zakresie w jakim zmiana ta ma wpływ na termin realizacji Umowy - termin realizacji może ulec odpowiedniemu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lastRenderedPageBreak/>
        <w:t xml:space="preserve">przedłużeniu, o czas niezbędny do należytego wykonania Przedmiotu Umowy, z uwzględnieniem zmienionego zakresu prac, </w:t>
      </w:r>
    </w:p>
    <w:p w14:paraId="1C2BB7BB" w14:textId="77777777" w:rsidR="006848FF" w:rsidRDefault="006848FF" w:rsidP="00AF0109">
      <w:pPr>
        <w:numPr>
          <w:ilvl w:val="1"/>
          <w:numId w:val="47"/>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zlecenia robót dodatkowych lub robót zamiennych przez Zamawiającego, jeżeli terminy ich zlecenia, rodzaj lub zakres uniemożliwiają dotrzymanie pierwotnego terminu umownego – termin może ulec odpowiedniemu przedłużeniu, o czas niezbędny do należytego wykonania Przedmiotu Umowy, z uwzględnieniem zmienionego zakresu prac i czasu niezbędnego do ich prawidłowego pod względem technologicznym wykonania,</w:t>
      </w:r>
    </w:p>
    <w:p w14:paraId="54343AED" w14:textId="77777777" w:rsidR="006848FF" w:rsidRDefault="006848FF" w:rsidP="00AF0109">
      <w:pPr>
        <w:numPr>
          <w:ilvl w:val="1"/>
          <w:numId w:val="47"/>
        </w:numPr>
        <w:suppressAutoHyphens/>
        <w:spacing w:after="0" w:line="240" w:lineRule="auto"/>
        <w:ind w:left="0"/>
        <w:jc w:val="both"/>
        <w:rPr>
          <w:rFonts w:ascii="Calibri Light" w:hAnsi="Calibri Light" w:cs="Calibri Light"/>
          <w:sz w:val="22"/>
          <w:szCs w:val="22"/>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opóźnienia organów administracji w stosunku do terminów wynikających z powszechnie obowiązujących przepisów prawa lub, jeśli przepisy takich terminów w przypadku danej czynności organów administracji nie wskazują, w stosunku do terminu, który działając z należytą starannością Wykonawca mógł założyć – termin może ulec </w:t>
      </w:r>
      <w:r>
        <w:rPr>
          <w:rFonts w:ascii="Calibri Light" w:hAnsi="Calibri Light" w:cs="Calibri Light"/>
          <w:sz w:val="22"/>
          <w:szCs w:val="22"/>
        </w:rPr>
        <w:t xml:space="preserve">lec odpowiedniemu przedłużeniu, o czas niezbędny do należytego wykonania Przedmiotu Umowy, z uwzględnieniem terminu faktycznego uzyskania przez Wykonawcę stanowiska orzeczeń/stanowiska i wpływu opóźnienia w ich pozyskaniu na możliwość terminowego wykonania danego etapu robót. </w:t>
      </w:r>
    </w:p>
    <w:p w14:paraId="72C58690" w14:textId="77777777" w:rsidR="006848FF" w:rsidRDefault="006848FF" w:rsidP="00AF0109">
      <w:pPr>
        <w:numPr>
          <w:ilvl w:val="1"/>
          <w:numId w:val="47"/>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związanych z terenem prowadzenia prac, których wystąpienie wymaga wstrzymania lub zmian w organizacji prowadzenia prac, a których Wykonawca nie mógł przewidzieć przy zachowaniu staranności wymaganej od profesjonalisty, w szczególności z uwagi na ujawnienie na terenie budowy przedmiotów wartości archeologicznej, historycznej, naukowej, przedmiotów niebezpiecznych, zanieczyszczeń lub odpadów toksycznych (z wyjątkiem zanieczyszczeń lub odpadów spowodowanych przez Wykonawcę),</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 uwarunkowań przyrodniczych/środowiskowych, które czasowo wstrzymają rozpoczęcie lub realizację robót-</w:t>
      </w:r>
      <w:r>
        <w:rPr>
          <w:rFonts w:ascii="Calibri Light" w:hAnsi="Calibri Light" w:cs="Calibri Light"/>
          <w:sz w:val="22"/>
          <w:szCs w:val="22"/>
        </w:rPr>
        <w:t xml:space="preserve"> termin może ulec przedłużeniu o czas niezbędny do usunięcia przeszkody w rozpoczęciu lub prowadzeniu prac.</w:t>
      </w:r>
    </w:p>
    <w:p w14:paraId="1EC834CE" w14:textId="77777777" w:rsidR="006848FF" w:rsidRDefault="006848FF" w:rsidP="00AF0109">
      <w:pPr>
        <w:numPr>
          <w:ilvl w:val="1"/>
          <w:numId w:val="47"/>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opóźnień spowodowanych niesprzyjającymi warunkami atmosferycznymi uniemożliwiającymi realizację przedmiotu Umowy-  termin może ulec przedłużeniu o czas trwania ww. warunków.</w:t>
      </w:r>
    </w:p>
    <w:p w14:paraId="019E8B4C" w14:textId="77777777" w:rsidR="006848FF" w:rsidRDefault="006848FF" w:rsidP="00AF0109">
      <w:pPr>
        <w:numPr>
          <w:ilvl w:val="1"/>
          <w:numId w:val="47"/>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wystąpienie siły wyższej mającej wpływ na wykonanie Umowy (siła wyższa – zdarzenie lub połączenie zdarzeń obiektywnie niezależnych od Stron, które zasadniczo i istotnie utrudniają wykonywanie części lub całości zobowiązań wynikających z Umowy, których strony nie mogły przewidzieć i którym nie mogły zapobiec ani ich przezwyciężyć i im przeciwdziałać) – termin może ulec przedłużeniu o czas trwania siły wyższej.</w:t>
      </w:r>
    </w:p>
    <w:p w14:paraId="3A528886" w14:textId="77777777" w:rsidR="006848FF" w:rsidRDefault="006848FF" w:rsidP="00AF0109">
      <w:pPr>
        <w:numPr>
          <w:ilvl w:val="1"/>
          <w:numId w:val="47"/>
        </w:numPr>
        <w:suppressAutoHyphens/>
        <w:spacing w:after="0" w:line="240" w:lineRule="auto"/>
        <w:ind w:left="0"/>
        <w:jc w:val="both"/>
        <w:rPr>
          <w:rFonts w:ascii="Calibri Light" w:eastAsia="Calibri Light" w:hAnsi="Calibri Light" w:cs="Calibri Light"/>
          <w:color w:val="000000"/>
          <w:sz w:val="22"/>
          <w:szCs w:val="22"/>
        </w:rPr>
      </w:pPr>
      <w:r>
        <w:rPr>
          <w:rFonts w:ascii="Calibri Light" w:hAnsi="Calibri Light" w:cs="Calibri Light"/>
          <w:sz w:val="22"/>
          <w:szCs w:val="22"/>
        </w:rPr>
        <w:t>ujawnienia niezinwentaryzowanych lub o odmiennym przebiegu niezgodnym z inwentaryzacją podziemnych sieci, instalacji lub urządzeń obcych i koniecznością wykonania robót związanych z ich zabezpieczeniem lub usunięciem kolizji - termin może ulec przedłużeniu o czas niezbędny do usunięcia ww. przeszkód.</w:t>
      </w:r>
    </w:p>
    <w:p w14:paraId="0B4C5314" w14:textId="77777777" w:rsidR="006848FF" w:rsidRDefault="006848FF" w:rsidP="00AF0109">
      <w:pPr>
        <w:numPr>
          <w:ilvl w:val="1"/>
          <w:numId w:val="47"/>
        </w:numPr>
        <w:suppressAutoHyphens/>
        <w:spacing w:after="0" w:line="240" w:lineRule="auto"/>
        <w:ind w:left="0"/>
        <w:jc w:val="both"/>
        <w:rPr>
          <w:rFonts w:ascii="Calibri Light" w:eastAsia="Calibri Light" w:hAnsi="Calibri Light" w:cs="Calibri Light"/>
          <w:color w:val="000000"/>
          <w:sz w:val="22"/>
          <w:szCs w:val="22"/>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zmiany zasad przyznawania środków na realizację Inwestycji w zakresie uniemożliwiającym wykonanie Umowy zgodnie z przyjętymi w niej terminami realizacji- zmiana polegać będzie na dostawianiu terminów do  terminów przyznawania dofinansowania na realizacje Inwestycji.</w:t>
      </w:r>
      <w:r>
        <w:rPr>
          <w:rFonts w:ascii="Calibri Light" w:hAnsi="Calibri Light" w:cs="Calibri Light"/>
          <w:sz w:val="22"/>
          <w:szCs w:val="22"/>
        </w:rPr>
        <w:t xml:space="preserve"> </w:t>
      </w:r>
    </w:p>
    <w:p w14:paraId="0A1BCF68" w14:textId="77777777" w:rsidR="006848FF" w:rsidRDefault="006848FF" w:rsidP="00AF0109">
      <w:pPr>
        <w:pStyle w:val="Standard"/>
        <w:numPr>
          <w:ilvl w:val="0"/>
          <w:numId w:val="46"/>
        </w:numPr>
        <w:spacing w:line="240" w:lineRule="auto"/>
        <w:ind w:left="0"/>
        <w:jc w:val="both"/>
        <w:rPr>
          <w:rFonts w:ascii="Calibri Light" w:eastAsia="Calibri Light" w:hAnsi="Calibri Light" w:cs="Calibri Light"/>
          <w:color w:val="000000"/>
        </w:rPr>
      </w:pPr>
      <w:r>
        <w:rPr>
          <w:rFonts w:ascii="Calibri Light" w:eastAsia="Calibri Light" w:hAnsi="Calibri Light" w:cs="Calibri Light"/>
          <w:color w:val="000000"/>
        </w:rPr>
        <w:t xml:space="preserve">zmiany </w:t>
      </w:r>
      <w:r>
        <w:rPr>
          <w:rFonts w:ascii="Calibri Light" w:hAnsi="Calibri Light" w:cs="Calibri Light"/>
        </w:rPr>
        <w:t>zakresu i/lub sposobu realizacji prac, terminu realizacji lub wysokości Wynagrodzenia w przypadku:</w:t>
      </w:r>
    </w:p>
    <w:p w14:paraId="67F0718A" w14:textId="77777777" w:rsidR="006848FF" w:rsidRDefault="006848FF" w:rsidP="009676FA">
      <w:pPr>
        <w:pStyle w:val="2Punktyznumeracj"/>
        <w:numPr>
          <w:ilvl w:val="0"/>
          <w:numId w:val="48"/>
        </w:numPr>
      </w:pPr>
      <w:r>
        <w:t>wystąpienia okoliczności, które uniemożliwią realizację przedmiotu Umowy w zakresie/sposób określony w Dokumentacji Technicznej, w szczególności wynikają z konieczności dokonania zmian projektowych w toku wykonywania Robót ,</w:t>
      </w:r>
    </w:p>
    <w:p w14:paraId="0E40B425" w14:textId="77777777" w:rsidR="006848FF" w:rsidRDefault="006848FF" w:rsidP="009676FA">
      <w:pPr>
        <w:pStyle w:val="2Punktyznumeracj"/>
        <w:numPr>
          <w:ilvl w:val="0"/>
          <w:numId w:val="48"/>
        </w:numPr>
        <w:rPr>
          <w:rFonts w:eastAsia="Calibri Light"/>
          <w:color w:val="000000"/>
        </w:rPr>
      </w:pPr>
      <w:r>
        <w:lastRenderedPageBreak/>
        <w:t xml:space="preserve">wystąpienia okoliczności związanych z terenem prowadzenia prac, których wystąpienie wymaga przeprowadzenia dodatkowych prac, a których Wykonawca nie mógł przewidzieć przy zachowaniu staranności wymaganej od profesjonalisty (m.in. za takie okoliczność uznawane jest odkrycie pozostałości o znaczeniu historycznym, archeologicznym lub naukowym, </w:t>
      </w:r>
      <w:r>
        <w:rPr>
          <w:rFonts w:eastAsia="Arial Unicode MS"/>
          <w:color w:val="000000"/>
          <w:bdr w:val="none" w:sz="0" w:space="0" w:color="auto" w:frame="1"/>
          <w14:textOutline w14:w="12700" w14:cap="flat" w14:cmpd="sng" w14:algn="ctr">
            <w14:noFill/>
            <w14:prstDash w14:val="solid"/>
            <w14:miter w14:lim="100000"/>
          </w14:textOutline>
        </w:rPr>
        <w:t>w trakcie prac ujawnione zostanie, że planowane dotychczas prace zarażają substancji zabytkowej</w:t>
      </w:r>
      <w:r>
        <w:t>),</w:t>
      </w:r>
    </w:p>
    <w:p w14:paraId="634BB054" w14:textId="77777777" w:rsidR="006848FF" w:rsidRDefault="006848FF" w:rsidP="009676FA">
      <w:pPr>
        <w:pStyle w:val="2Punktyznumeracj"/>
        <w:numPr>
          <w:ilvl w:val="0"/>
          <w:numId w:val="48"/>
        </w:numPr>
        <w:rPr>
          <w:rFonts w:eastAsia="Calibri Light"/>
        </w:rPr>
      </w:pPr>
      <w:r>
        <w:rPr>
          <w:bdr w:val="none" w:sz="0" w:space="0" w:color="auto" w:frame="1"/>
        </w:rPr>
        <w:t xml:space="preserve">w trakcie prac ujawnione zostanie, że planowane dotychczas prace zarażają substancji zabytkowej lub zabytkom ruchomym znajdującym się na terenie lub w pobliżu terenu  Inwestycji, </w:t>
      </w:r>
    </w:p>
    <w:p w14:paraId="69B86BE4" w14:textId="77777777" w:rsidR="006848FF" w:rsidRDefault="006848FF" w:rsidP="009676FA">
      <w:pPr>
        <w:pStyle w:val="2Punktyznumeracj"/>
        <w:numPr>
          <w:ilvl w:val="0"/>
          <w:numId w:val="48"/>
        </w:numPr>
        <w:rPr>
          <w:rFonts w:eastAsia="Calibri Light"/>
        </w:rPr>
      </w:pPr>
      <w:r>
        <w:rPr>
          <w:bdr w:val="none" w:sz="0" w:space="0" w:color="auto" w:frame="1"/>
        </w:rPr>
        <w:t xml:space="preserve">trudności w nabyciu materiałów i urządzeń wynikające z przyczyn niezależnych od obu Stron umowy, </w:t>
      </w:r>
    </w:p>
    <w:p w14:paraId="631000D0" w14:textId="77777777" w:rsidR="006848FF" w:rsidRDefault="006848FF" w:rsidP="009676FA">
      <w:pPr>
        <w:pStyle w:val="2Punktyznumeracj"/>
        <w:numPr>
          <w:ilvl w:val="0"/>
          <w:numId w:val="48"/>
        </w:numPr>
        <w:rPr>
          <w:rFonts w:eastAsia="Calibri Light"/>
        </w:rPr>
      </w:pPr>
      <w:r>
        <w:rPr>
          <w:bdr w:val="none" w:sz="0" w:space="0" w:color="auto" w:frame="1"/>
        </w:rPr>
        <w:t>wystąpienia robót dodatkowych i/lub zamiennych,</w:t>
      </w:r>
    </w:p>
    <w:p w14:paraId="77FC167B" w14:textId="77777777" w:rsidR="006848FF" w:rsidRDefault="006848FF" w:rsidP="009676FA">
      <w:pPr>
        <w:pStyle w:val="2Punktyznumeracj"/>
        <w:numPr>
          <w:ilvl w:val="0"/>
          <w:numId w:val="48"/>
        </w:numPr>
        <w:rPr>
          <w:rFonts w:eastAsia="Calibri Light"/>
        </w:rPr>
      </w:pPr>
      <w:r>
        <w:rPr>
          <w:bdr w:val="none" w:sz="0" w:space="0" w:color="auto" w:frame="1"/>
        </w:rPr>
        <w:t xml:space="preserve">wystąpienia robót zaniechanych oraz </w:t>
      </w:r>
      <w:r>
        <w:t>ograniczenia zakresu rzeczowego Przedmiotu Umowy jednak nie więcej niż o  Roboty o wartości 30% Wynagrodzenia, w sytuacji, gdy wykonanie określonych robót będzie zbędne do prawidłowego wykonania Przedmiotu Umowy,</w:t>
      </w:r>
    </w:p>
    <w:p w14:paraId="1CF7749B" w14:textId="77777777" w:rsidR="006848FF" w:rsidRDefault="006848FF" w:rsidP="009676FA">
      <w:pPr>
        <w:pStyle w:val="2Punktyznumeracj"/>
        <w:rPr>
          <w:rFonts w:eastAsia="Calibri Light"/>
        </w:rPr>
      </w:pPr>
      <w:r>
        <w:rPr>
          <w:bdr w:val="none" w:sz="0" w:space="0" w:color="auto" w:frame="1"/>
        </w:rPr>
        <w:t>- w takim przypadku może zostać zmieniony zakres prac, sposób prowadzenia prac oraz termin wykonania Przedmiotu Umowy o czas niezbędny do wykonania Przedmiotu Umowy z uwzględnieniem zmienionego zakresu prac, a także wysokość Wynagrodzenia. Wysokość Wynagrodzenia ustalana będzie na określonych w Umowie zasadach dotyczących rozliczeń robót dodatkowych oraz zamiennych, z wyłączeniem przypadku wskazanego w powyższym pkt f), do którego zastosowanie będzie mieć określony w Umowie sposób rozliczenia Robót zaniechanych.</w:t>
      </w:r>
    </w:p>
    <w:p w14:paraId="5C4124F7" w14:textId="77777777" w:rsidR="006848FF" w:rsidRDefault="006848FF" w:rsidP="009676FA">
      <w:pPr>
        <w:pStyle w:val="2Punktyznumeracj"/>
        <w:numPr>
          <w:ilvl w:val="0"/>
          <w:numId w:val="46"/>
        </w:numPr>
        <w:rPr>
          <w:rFonts w:eastAsia="Calibri Light"/>
        </w:rPr>
      </w:pPr>
      <w:r>
        <w:t>kolejności i terminu wykonania Robót;</w:t>
      </w:r>
    </w:p>
    <w:p w14:paraId="4A33FC95" w14:textId="77777777" w:rsidR="006848FF" w:rsidRDefault="006848FF" w:rsidP="009676FA">
      <w:pPr>
        <w:pStyle w:val="2Punktyznumeracj"/>
        <w:numPr>
          <w:ilvl w:val="0"/>
          <w:numId w:val="46"/>
        </w:numPr>
        <w:rPr>
          <w:rFonts w:eastAsia="Calibri Light"/>
        </w:rPr>
      </w:pPr>
      <w:r>
        <w:t>materiałów, urządzeń, robót budowlanych oraz rozwiązań technicznych i technologicznych, przy czym zmiana taka może być spowodowana:</w:t>
      </w:r>
    </w:p>
    <w:p w14:paraId="476DCCB3" w14:textId="77777777" w:rsidR="006848FF" w:rsidRDefault="006848FF" w:rsidP="00AF0109">
      <w:pPr>
        <w:widowControl w:val="0"/>
        <w:numPr>
          <w:ilvl w:val="2"/>
          <w:numId w:val="49"/>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koniecznością zrealizowania Przedmiotu Umowy przy zastosowaniu innych rozwiązań niż wskazane w  dokumentacji na podstawie której należy wykonać roboty stanowiącą załącznik do SWZ, w sytuacji, gdyby zastosowanie przewidzianych rozwiązań groziło niewykonaniem albo wadliwym lub nieterminowym wykonaniem przedmiotu Umowy;</w:t>
      </w:r>
    </w:p>
    <w:p w14:paraId="5A52D06F" w14:textId="77777777" w:rsidR="006848FF" w:rsidRDefault="006848FF" w:rsidP="00AF0109">
      <w:pPr>
        <w:widowControl w:val="0"/>
        <w:numPr>
          <w:ilvl w:val="2"/>
          <w:numId w:val="49"/>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 xml:space="preserve">koniecznością zrealizowania Przedmiotu Umowy przy zastosowaniu innych rozwiązań ze względu na zmiany obowiązującego prawa; </w:t>
      </w:r>
    </w:p>
    <w:p w14:paraId="36131142" w14:textId="77777777" w:rsidR="006848FF" w:rsidRDefault="006848FF" w:rsidP="00AF0109">
      <w:pPr>
        <w:widowControl w:val="0"/>
        <w:numPr>
          <w:ilvl w:val="2"/>
          <w:numId w:val="49"/>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koniecznością usunięcia sprzeczności w dokumentacji;</w:t>
      </w:r>
    </w:p>
    <w:p w14:paraId="1489F023" w14:textId="77777777" w:rsidR="006848FF" w:rsidRDefault="006848FF" w:rsidP="00AF0109">
      <w:pPr>
        <w:widowControl w:val="0"/>
        <w:numPr>
          <w:ilvl w:val="2"/>
          <w:numId w:val="49"/>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zmianami rozwiązań ujętych w dokumentacji na podstawie której należy wykonać roboty stanowiącą załącznik do SWZ, spowodowanymi koniecznością wprowadzenia modyfikacji dokumentacji podyktowanymi koniecznością racjonalizacji konkretnych rozwiązań zwiększających walory użytkowe obiektu, będącego przedmiotem Umowy, o ile ta modyfikacja nie zmieni parametrów przedsięwzięcia/zadania.</w:t>
      </w:r>
    </w:p>
    <w:p w14:paraId="0ACE3C6B" w14:textId="77777777" w:rsidR="006848FF" w:rsidRDefault="006848FF" w:rsidP="00AF0109">
      <w:pPr>
        <w:pStyle w:val="Akapitzlist"/>
        <w:widowControl w:val="0"/>
        <w:numPr>
          <w:ilvl w:val="0"/>
          <w:numId w:val="46"/>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osób przewidzianych do realizacji przedmiotu Umowy przez Strony pod warunkiem, że osoby zaproponowane będą posiadały co najmniej takie uprawnienia, które potwierdzają spełnienie warunku w stopniu nie mniejszym niż wymagany w trakcie postępowania o udzielenie zamówienia w zakresie osób.</w:t>
      </w:r>
    </w:p>
    <w:p w14:paraId="24F09636" w14:textId="77777777" w:rsidR="006848FF" w:rsidRDefault="006848FF" w:rsidP="00AF0109">
      <w:pPr>
        <w:pStyle w:val="Akapitzlist"/>
        <w:widowControl w:val="0"/>
        <w:numPr>
          <w:ilvl w:val="0"/>
          <w:numId w:val="46"/>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 xml:space="preserve">zmiana podwykonawcy, rezygnacja z podwykonawcy, wprowadzenie nowego podwykonawcy, powierzenie określonego zakresu podwykonawcy lub zmiany zakresu części prac powierzonych </w:t>
      </w:r>
      <w:r>
        <w:rPr>
          <w:rFonts w:ascii="Calibri Light" w:hAnsi="Calibri Light" w:cs="Calibri Light"/>
          <w:sz w:val="22"/>
          <w:szCs w:val="22"/>
        </w:rPr>
        <w:lastRenderedPageBreak/>
        <w:t>podwykonawcy – z zachowaniem trybu postępowania opisanego w niniejszej Umowie,</w:t>
      </w:r>
    </w:p>
    <w:p w14:paraId="3CBF5814" w14:textId="77777777" w:rsidR="006848FF" w:rsidRDefault="006848FF" w:rsidP="00AF0109">
      <w:pPr>
        <w:pStyle w:val="Akapitzlist"/>
        <w:widowControl w:val="0"/>
        <w:numPr>
          <w:ilvl w:val="0"/>
          <w:numId w:val="46"/>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zmiany zakresu Umowy spowodowanej następstwem działania organów administracji lub innych podmiotów, związanych z odmową wydania decyzji, zezwoleń, uzgodnień, będących następstwem okoliczności nie leżących po stronie Wykonawcy.</w:t>
      </w:r>
    </w:p>
    <w:p w14:paraId="13A2D587" w14:textId="77777777" w:rsidR="006848FF" w:rsidRDefault="006848FF" w:rsidP="00AF0109">
      <w:pPr>
        <w:pStyle w:val="Akapitzlist"/>
        <w:widowControl w:val="0"/>
        <w:numPr>
          <w:ilvl w:val="0"/>
          <w:numId w:val="45"/>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 xml:space="preserve">Zmiany przewidziane w Umowie mogą być inicjowane przez Zamawiającego oraz przez Wykonawcę. </w:t>
      </w:r>
    </w:p>
    <w:p w14:paraId="68E662D9" w14:textId="77777777" w:rsidR="006848FF" w:rsidRDefault="006848FF" w:rsidP="00AF0109">
      <w:pPr>
        <w:pStyle w:val="Akapitzlist"/>
        <w:widowControl w:val="0"/>
        <w:numPr>
          <w:ilvl w:val="0"/>
          <w:numId w:val="45"/>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Warunkiem dokonania zmian, jest złożenie wniosku przez stronę inicjującą zmianę zawierającego: opis propozycji zmian, uzasadnienie zmian, obliczenie kosztów zmian zgodnie z zasadami określonymi w ust. 5.</w:t>
      </w:r>
    </w:p>
    <w:p w14:paraId="696B119F" w14:textId="77777777" w:rsidR="006848FF" w:rsidRDefault="006848FF" w:rsidP="00AF0109">
      <w:pPr>
        <w:pStyle w:val="Akapitzlist"/>
        <w:widowControl w:val="0"/>
        <w:numPr>
          <w:ilvl w:val="0"/>
          <w:numId w:val="45"/>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Podstawę obliczenia kosztów zmiany mającej wpływ na wynagrodzenie Wykonawcy stanowić będzie zatwierdzony przez Zamawiającego:</w:t>
      </w:r>
    </w:p>
    <w:p w14:paraId="4B8FE517" w14:textId="49186B48" w:rsidR="006848FF" w:rsidRDefault="006848FF" w:rsidP="00AF0109">
      <w:pPr>
        <w:pStyle w:val="Akapitzlist"/>
        <w:numPr>
          <w:ilvl w:val="2"/>
          <w:numId w:val="50"/>
        </w:numPr>
        <w:suppressAutoHyphens/>
        <w:spacing w:after="0" w:line="240" w:lineRule="auto"/>
        <w:ind w:left="0" w:hanging="284"/>
        <w:jc w:val="both"/>
        <w:rPr>
          <w:rFonts w:ascii="Calibri Light" w:hAnsi="Calibri Light" w:cs="Calibri Light"/>
          <w:sz w:val="22"/>
          <w:szCs w:val="22"/>
        </w:rPr>
      </w:pPr>
      <w:r>
        <w:rPr>
          <w:rFonts w:ascii="Calibri Light" w:hAnsi="Calibri Light" w:cs="Calibri Light"/>
          <w:sz w:val="22"/>
          <w:szCs w:val="22"/>
        </w:rPr>
        <w:t>protokół nadzoru autorskiego, jeżeli wynika on ze zmiany w dokumentacji na podstawie której należy wykonać roboty stanowiąc</w:t>
      </w:r>
      <w:r w:rsidR="001B2B9D">
        <w:rPr>
          <w:rFonts w:ascii="Calibri Light" w:hAnsi="Calibri Light" w:cs="Calibri Light"/>
          <w:sz w:val="22"/>
          <w:szCs w:val="22"/>
        </w:rPr>
        <w:t>e</w:t>
      </w:r>
      <w:r>
        <w:rPr>
          <w:rFonts w:ascii="Calibri Light" w:hAnsi="Calibri Light" w:cs="Calibri Light"/>
          <w:sz w:val="22"/>
          <w:szCs w:val="22"/>
        </w:rPr>
        <w:t xml:space="preserve"> załącznik do SWZ;</w:t>
      </w:r>
    </w:p>
    <w:p w14:paraId="6A548582" w14:textId="77777777" w:rsidR="006848FF" w:rsidRDefault="006848FF" w:rsidP="00AF0109">
      <w:pPr>
        <w:widowControl w:val="0"/>
        <w:numPr>
          <w:ilvl w:val="2"/>
          <w:numId w:val="50"/>
        </w:numPr>
        <w:suppressAutoHyphens/>
        <w:overflowPunct w:val="0"/>
        <w:adjustRightInd w:val="0"/>
        <w:spacing w:after="0" w:line="240" w:lineRule="auto"/>
        <w:ind w:left="0" w:hanging="284"/>
        <w:jc w:val="both"/>
        <w:rPr>
          <w:rFonts w:ascii="Calibri Light" w:hAnsi="Calibri Light" w:cs="Calibri Light"/>
          <w:sz w:val="22"/>
          <w:szCs w:val="22"/>
        </w:rPr>
      </w:pPr>
      <w:r>
        <w:rPr>
          <w:rFonts w:ascii="Calibri Light" w:hAnsi="Calibri Light" w:cs="Calibri Light"/>
          <w:sz w:val="22"/>
          <w:szCs w:val="22"/>
        </w:rPr>
        <w:t xml:space="preserve">kosztorys ofertowy (ewentualnych robót dodatkowych, robót zaniechanych i/lub robót zamienny)  opracowany na podstawie cen kosztorysowych i danych wyjściowych do kosztorysowania przyjętych do sporządzenia kosztorysu Wykonawcy, a w odniesieniu do niewystępujących w kosztorysie Wykonawcy materiałów i sprzętu według cen jednostkowych zaproponowanych przez Wykonawcę, ale nie wyższych niż średnie ceny SEKOCENBUD dla kwartału poprzedzającego termin wykonania robót budowlanych dla rejonu małopolski, a w odniesieniu do materiałów nie występujących ani w kosztorysie ani w SEKOCENBUD, w oparciu o ceny rynkowe jednostkowe tych materiałów. Kosztorysy ofertowe muszą zawierać zestawienie robocizny, materiałów i sprzętu (wraz z podaniem ilości, cen jednostkowych i wartości) oraz tabelą elementów scalonych. Licencje i wartości niematerialne i prawne winny być wycenione w osobnych pozycjach. Kosztorysy ofertowe powinny być sporządzone w programie komputerowym do tego przeznaczonym np. Zuzia, </w:t>
      </w:r>
      <w:proofErr w:type="spellStart"/>
      <w:r>
        <w:rPr>
          <w:rFonts w:ascii="Calibri Light" w:hAnsi="Calibri Light" w:cs="Calibri Light"/>
          <w:sz w:val="22"/>
          <w:szCs w:val="22"/>
        </w:rPr>
        <w:t>BIMestiMate</w:t>
      </w:r>
      <w:proofErr w:type="spellEnd"/>
      <w:r>
        <w:rPr>
          <w:rFonts w:ascii="Calibri Light" w:hAnsi="Calibri Light" w:cs="Calibri Light"/>
          <w:sz w:val="22"/>
          <w:szCs w:val="22"/>
        </w:rPr>
        <w:t xml:space="preserve">, Norma, Rodos, </w:t>
      </w:r>
      <w:proofErr w:type="spellStart"/>
      <w:r>
        <w:rPr>
          <w:rFonts w:ascii="Calibri Light" w:hAnsi="Calibri Light" w:cs="Calibri Light"/>
          <w:sz w:val="22"/>
          <w:szCs w:val="22"/>
        </w:rPr>
        <w:t>Winbud</w:t>
      </w:r>
      <w:proofErr w:type="spellEnd"/>
      <w:r>
        <w:rPr>
          <w:rFonts w:ascii="Calibri Light" w:hAnsi="Calibri Light" w:cs="Calibri Light"/>
          <w:sz w:val="22"/>
          <w:szCs w:val="22"/>
        </w:rPr>
        <w:t>, Koma itp. Kosztorysy ofertowe, na stronie tytułowej, winny zawierać informacje na temat stawki robocizny oraz narzutów (</w:t>
      </w:r>
      <w:proofErr w:type="spellStart"/>
      <w:r>
        <w:rPr>
          <w:rFonts w:ascii="Calibri Light" w:hAnsi="Calibri Light" w:cs="Calibri Light"/>
          <w:sz w:val="22"/>
          <w:szCs w:val="22"/>
        </w:rPr>
        <w:t>Kp</w:t>
      </w:r>
      <w:proofErr w:type="spellEnd"/>
      <w:r>
        <w:rPr>
          <w:rFonts w:ascii="Calibri Light" w:hAnsi="Calibri Light" w:cs="Calibri Light"/>
          <w:sz w:val="22"/>
          <w:szCs w:val="22"/>
        </w:rPr>
        <w:t xml:space="preserve">, </w:t>
      </w:r>
      <w:proofErr w:type="spellStart"/>
      <w:r>
        <w:rPr>
          <w:rFonts w:ascii="Calibri Light" w:hAnsi="Calibri Light" w:cs="Calibri Light"/>
          <w:sz w:val="22"/>
          <w:szCs w:val="22"/>
        </w:rPr>
        <w:t>Kz</w:t>
      </w:r>
      <w:proofErr w:type="spellEnd"/>
      <w:r>
        <w:rPr>
          <w:rFonts w:ascii="Calibri Light" w:hAnsi="Calibri Light" w:cs="Calibri Light"/>
          <w:sz w:val="22"/>
          <w:szCs w:val="22"/>
        </w:rPr>
        <w:t>, Z). Każda pozycja kosztorysowana (włącznie z kalkulacją indywidualną) winna zawierać cenę jednostkową netto wraz z podaniem cen jednostkowych nakładów RMS. Kalkulacja indywidualna winna zawierać kalkulacją nakładów rzeczowych.</w:t>
      </w:r>
    </w:p>
    <w:p w14:paraId="4792CA7B" w14:textId="77777777" w:rsidR="006848FF" w:rsidRDefault="006848FF" w:rsidP="00AF0109">
      <w:pPr>
        <w:pStyle w:val="Akapitzlist"/>
        <w:widowControl w:val="0"/>
        <w:numPr>
          <w:ilvl w:val="0"/>
          <w:numId w:val="45"/>
        </w:numPr>
        <w:suppressAutoHyphens/>
        <w:overflowPunct w:val="0"/>
        <w:adjustRightInd w:val="0"/>
        <w:spacing w:after="0" w:line="240" w:lineRule="auto"/>
        <w:ind w:left="0"/>
        <w:jc w:val="both"/>
        <w:rPr>
          <w:rFonts w:ascii="Calibri Light" w:hAnsi="Calibri Light" w:cs="Calibri Light"/>
          <w:sz w:val="22"/>
          <w:szCs w:val="22"/>
        </w:rPr>
      </w:pPr>
      <w:r>
        <w:rPr>
          <w:rFonts w:ascii="Calibri Light" w:hAnsi="Calibri Light" w:cs="Calibri Light"/>
          <w:sz w:val="22"/>
          <w:szCs w:val="22"/>
        </w:rPr>
        <w:t>W przypadku wystąpienia którejkolwiek z okoliczności wymienionych w ust. 2 pkt. 6,7,8  termin zakończenia Robót może ulec odpowiedniemu przedłużeniu, nie dłużej jednak niż o okres trwania tych okoliczności.</w:t>
      </w:r>
    </w:p>
    <w:p w14:paraId="656EACFE" w14:textId="77777777" w:rsidR="006848FF" w:rsidRDefault="006848FF" w:rsidP="00AF0109">
      <w:pPr>
        <w:numPr>
          <w:ilvl w:val="0"/>
          <w:numId w:val="45"/>
        </w:numPr>
        <w:spacing w:after="0" w:line="240" w:lineRule="auto"/>
        <w:ind w:left="0" w:hanging="357"/>
        <w:jc w:val="both"/>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W przypadku, gdy w trakcie obowiązywania Umowy ulegnie obniżeniu stawka podatku od towarów i usług na usługi stanowiące przedmiot niniejszej Umowy, Wykonawca zobowiązuje się do zawarcia aneksu do Umowy, na mocy którego pomniejszona zostanie wysokość wynagrodzenia brutto Wykonawcy w ten sposób, iż zostanie ono pomniejszone o kwotę stanowiącą różnicę pomiędzy kwotą podatku od towarów i usług obliczoną według stawki obowiązującej w dniu zawarcia umowy i kwotą podatku od towarów i usług obliczoną według nowej stawki obowiązującej po wprowadzeniu zmiany w obowiązujących w tym zakresie przepisach prawa. Przedmiotowe postanowienie ma zastosowanie do tej części wynagrodzenia brutto Wykonawcy, do którego będzie miała zastosowanie obniżona stawka podatku VAT. W każdym przypadku podstawą wyliczenia kwoty podatku od towarów i usług jest kwota Wynagrodzenia netto Wykonawcy, która nie ulegnie zmianie na skutek zmiany stawki podatku VAT. </w:t>
      </w:r>
    </w:p>
    <w:p w14:paraId="61EF8415" w14:textId="77777777" w:rsidR="006848FF" w:rsidRDefault="006848FF" w:rsidP="00AF0109">
      <w:pPr>
        <w:pStyle w:val="Akapitzlist"/>
        <w:widowControl w:val="0"/>
        <w:numPr>
          <w:ilvl w:val="0"/>
          <w:numId w:val="45"/>
        </w:numPr>
        <w:tabs>
          <w:tab w:val="left" w:pos="426"/>
        </w:tabs>
        <w:suppressAutoHyphens/>
        <w:spacing w:before="24" w:after="24" w:line="240" w:lineRule="auto"/>
        <w:ind w:left="0"/>
        <w:jc w:val="both"/>
        <w:rPr>
          <w:rFonts w:ascii="Calibri Light" w:hAnsi="Calibri Light" w:cs="Calibri Light"/>
          <w:sz w:val="22"/>
          <w:szCs w:val="22"/>
        </w:rPr>
      </w:pPr>
      <w:r>
        <w:rPr>
          <w:rFonts w:ascii="Calibri Light" w:hAnsi="Calibri Light" w:cs="Calibri Light"/>
          <w:sz w:val="22"/>
          <w:szCs w:val="22"/>
        </w:rPr>
        <w:t xml:space="preserve">W przypadku gdy ceny materiałów lub kosztów związanych z realizacją Przedmiotu Umowy, przyjętych w celu ustalenia wynagrodzenia Wykonawcy w Ofercie ulegną zmianie w rozumieniu art. 439 ust.4 ustawy </w:t>
      </w:r>
      <w:r>
        <w:rPr>
          <w:rFonts w:ascii="Calibri Light" w:hAnsi="Calibri Light" w:cs="Calibri Light"/>
          <w:sz w:val="22"/>
          <w:szCs w:val="22"/>
        </w:rPr>
        <w:lastRenderedPageBreak/>
        <w:t>prawo zamówień publicznych, Strony mogą żądać zmiany wysokości Wynagrodzenia na następujących zasadach:</w:t>
      </w:r>
    </w:p>
    <w:p w14:paraId="3CAB047A" w14:textId="77777777" w:rsidR="006848FF" w:rsidRDefault="006848FF" w:rsidP="00AF0109">
      <w:pPr>
        <w:pStyle w:val="Akapitzlist"/>
        <w:numPr>
          <w:ilvl w:val="1"/>
          <w:numId w:val="45"/>
        </w:numPr>
        <w:suppressAutoHyphens/>
        <w:spacing w:after="0" w:line="240" w:lineRule="auto"/>
        <w:ind w:left="0"/>
        <w:jc w:val="both"/>
        <w:rPr>
          <w:rFonts w:ascii="Calibri Light" w:hAnsi="Calibri Light" w:cs="Calibri Light"/>
          <w:color w:val="000000"/>
          <w:kern w:val="0"/>
          <w:sz w:val="22"/>
          <w:szCs w:val="22"/>
        </w:rPr>
      </w:pPr>
      <w:r>
        <w:rPr>
          <w:rFonts w:ascii="Calibri Light" w:hAnsi="Calibri Light" w:cs="Calibri Light"/>
          <w:color w:val="000000"/>
          <w:kern w:val="0"/>
          <w:sz w:val="22"/>
          <w:szCs w:val="22"/>
        </w:rPr>
        <w:t>każda ze Stron jest uprawniona do wystąpienia z wnioskiem o zmianę Wynagrodzenia,</w:t>
      </w:r>
    </w:p>
    <w:p w14:paraId="07D796EA" w14:textId="77777777" w:rsidR="006848FF" w:rsidRDefault="006848FF" w:rsidP="00AF0109">
      <w:pPr>
        <w:pStyle w:val="Akapitzlist"/>
        <w:numPr>
          <w:ilvl w:val="1"/>
          <w:numId w:val="45"/>
        </w:numPr>
        <w:suppressAutoHyphens/>
        <w:spacing w:after="0" w:line="240" w:lineRule="auto"/>
        <w:ind w:left="0"/>
        <w:jc w:val="both"/>
        <w:rPr>
          <w:rFonts w:ascii="Calibri Light" w:hAnsi="Calibri Light" w:cs="Calibri Light"/>
          <w:color w:val="000000"/>
          <w:kern w:val="0"/>
          <w:sz w:val="22"/>
          <w:szCs w:val="22"/>
        </w:rPr>
      </w:pPr>
      <w:r>
        <w:rPr>
          <w:rFonts w:ascii="Calibri Light" w:hAnsi="Calibri Light" w:cs="Calibri Light"/>
          <w:color w:val="000000"/>
          <w:kern w:val="0"/>
          <w:sz w:val="22"/>
          <w:szCs w:val="22"/>
        </w:rPr>
        <w:t xml:space="preserve">każda ze Stron jest uprawniona do wystąpienia z wnioskiem o zmianę Wynagrodzenia nie wczesnej niż po upływie 6 miesięcy licząc od dnia zawarcia Umowy (początkowym terminem ustalenia zmiany Wynagrodzenia jest dzień zawarcia Umowy), </w:t>
      </w:r>
    </w:p>
    <w:p w14:paraId="74C53345" w14:textId="77777777" w:rsidR="006848FF" w:rsidRDefault="006848FF" w:rsidP="00AF0109">
      <w:pPr>
        <w:pStyle w:val="Akapitzlist"/>
        <w:numPr>
          <w:ilvl w:val="1"/>
          <w:numId w:val="45"/>
        </w:numPr>
        <w:suppressAutoHyphens/>
        <w:spacing w:after="0" w:line="240" w:lineRule="auto"/>
        <w:ind w:left="0"/>
        <w:jc w:val="both"/>
        <w:rPr>
          <w:rFonts w:ascii="Calibri Light" w:hAnsi="Calibri Light" w:cs="Calibri Light"/>
          <w:color w:val="000000"/>
          <w:kern w:val="0"/>
          <w:sz w:val="22"/>
          <w:szCs w:val="22"/>
        </w:rPr>
      </w:pPr>
      <w:r>
        <w:rPr>
          <w:rFonts w:ascii="Calibri Light" w:hAnsi="Calibri Light" w:cs="Calibri Light"/>
          <w:color w:val="000000"/>
          <w:kern w:val="0"/>
          <w:sz w:val="22"/>
          <w:szCs w:val="22"/>
        </w:rPr>
        <w:t>waloryzacja dokonywana będzie w okresach kwartalnych,</w:t>
      </w:r>
    </w:p>
    <w:p w14:paraId="4C4CDAF9" w14:textId="77777777" w:rsidR="006848FF" w:rsidRDefault="006848FF" w:rsidP="00AF0109">
      <w:pPr>
        <w:pStyle w:val="Akapitzlist"/>
        <w:numPr>
          <w:ilvl w:val="1"/>
          <w:numId w:val="45"/>
        </w:numPr>
        <w:suppressAutoHyphens/>
        <w:spacing w:after="0" w:line="240" w:lineRule="auto"/>
        <w:ind w:left="0"/>
        <w:jc w:val="both"/>
        <w:rPr>
          <w:rFonts w:ascii="Calibri Light" w:hAnsi="Calibri Light" w:cs="Calibri Light"/>
          <w:color w:val="000000"/>
          <w:kern w:val="0"/>
          <w:sz w:val="22"/>
          <w:szCs w:val="22"/>
        </w:rPr>
      </w:pPr>
      <w:r>
        <w:rPr>
          <w:rFonts w:ascii="Calibri Light" w:hAnsi="Calibri Light" w:cs="Calibri Light"/>
          <w:color w:val="000000"/>
          <w:kern w:val="0"/>
          <w:sz w:val="22"/>
          <w:szCs w:val="22"/>
        </w:rPr>
        <w:t>poziom zmiany cen, materiałów, kosztów uprawniający Strony do żądania zmiany Wynagrodzenia nie może być mniejszy niż 5%  dotychczasowego poziomu cen ryczałtowych określonych w Kosztorysie Wykonawcy, przy czym ciężar wpływu zmiany cen materiałów lub kosztów na koszt wykonania zamówienia spoczywa na stronie wnioskującej zmianę.</w:t>
      </w:r>
    </w:p>
    <w:p w14:paraId="3B795481" w14:textId="77777777" w:rsidR="006848FF" w:rsidRDefault="006848FF" w:rsidP="00AF0109">
      <w:pPr>
        <w:pStyle w:val="Akapitzlist"/>
        <w:numPr>
          <w:ilvl w:val="1"/>
          <w:numId w:val="45"/>
        </w:numPr>
        <w:suppressAutoHyphens/>
        <w:spacing w:after="0" w:line="240" w:lineRule="auto"/>
        <w:ind w:left="0"/>
        <w:jc w:val="both"/>
        <w:rPr>
          <w:rFonts w:ascii="Calibri Light" w:hAnsi="Calibri Light" w:cs="Calibri Light"/>
          <w:color w:val="000000"/>
          <w:kern w:val="0"/>
          <w:sz w:val="22"/>
          <w:szCs w:val="22"/>
        </w:rPr>
      </w:pPr>
      <w:r>
        <w:rPr>
          <w:rFonts w:ascii="Calibri Light" w:hAnsi="Calibri Light" w:cs="Calibri Light"/>
          <w:color w:val="000000"/>
          <w:kern w:val="0"/>
          <w:sz w:val="22"/>
          <w:szCs w:val="22"/>
        </w:rPr>
        <w:t>Sposób określenia wpływu zmiany ceny materiałów lub kosztów na koszt wykonania zamówienia Umowy określa się jako waloryzacje wynagrodzenia.</w:t>
      </w:r>
    </w:p>
    <w:p w14:paraId="38ABAEBB" w14:textId="77777777" w:rsidR="006848FF" w:rsidRDefault="006848FF" w:rsidP="00AF0109">
      <w:pPr>
        <w:pStyle w:val="Akapitzlist"/>
        <w:numPr>
          <w:ilvl w:val="1"/>
          <w:numId w:val="45"/>
        </w:numPr>
        <w:suppressAutoHyphens/>
        <w:spacing w:after="0" w:line="240" w:lineRule="auto"/>
        <w:ind w:left="0"/>
        <w:jc w:val="both"/>
        <w:rPr>
          <w:rFonts w:ascii="Calibri Light" w:hAnsi="Calibri Light" w:cs="Calibri Light"/>
          <w:color w:val="000000"/>
          <w:kern w:val="0"/>
          <w:sz w:val="22"/>
          <w:szCs w:val="22"/>
        </w:rPr>
      </w:pPr>
      <w:r>
        <w:rPr>
          <w:rFonts w:ascii="Calibri Light" w:hAnsi="Calibri Light" w:cs="Calibri Light"/>
          <w:color w:val="000000"/>
          <w:kern w:val="0"/>
          <w:sz w:val="22"/>
          <w:szCs w:val="22"/>
        </w:rPr>
        <w:t xml:space="preserve">Waloryzacja dokonywana będzie w oparciu o wskaźnik cen </w:t>
      </w: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produkcji budowlano -montażowej, ogłaszany w komunikacie Prezesa Głównego Urzędu Statystycznego (Prezes GUS) w ujęciu kwartalnym.</w:t>
      </w:r>
    </w:p>
    <w:p w14:paraId="2D5B1BEB" w14:textId="77777777" w:rsidR="006848FF" w:rsidRDefault="006848FF" w:rsidP="00AF0109">
      <w:pPr>
        <w:pStyle w:val="Akapitzlist"/>
        <w:numPr>
          <w:ilvl w:val="1"/>
          <w:numId w:val="45"/>
        </w:numPr>
        <w:suppressAutoHyphens/>
        <w:spacing w:after="0" w:line="240" w:lineRule="auto"/>
        <w:ind w:left="0"/>
        <w:jc w:val="both"/>
        <w:rPr>
          <w:rFonts w:ascii="Calibri Light" w:hAnsi="Calibri Light" w:cs="Calibri Light"/>
          <w:color w:val="000000"/>
          <w:kern w:val="0"/>
          <w:sz w:val="22"/>
          <w:szCs w:val="22"/>
        </w:rPr>
      </w:pPr>
      <w:r>
        <w:rPr>
          <w:rFonts w:ascii="Calibri Light" w:eastAsia="Arial Unicode MS" w:hAnsi="Calibri Light" w:cs="Calibri Light"/>
          <w:color w:val="000000"/>
          <w:kern w:val="0"/>
          <w:sz w:val="22"/>
          <w:szCs w:val="22"/>
          <w:bdr w:val="none" w:sz="0" w:space="0" w:color="auto" w:frame="1"/>
          <w:lang w:eastAsia="pl-PL"/>
          <w14:textOutline w14:w="12700" w14:cap="flat" w14:cmpd="sng" w14:algn="ctr">
            <w14:noFill/>
            <w14:prstDash w14:val="solid"/>
            <w14:miter w14:lim="100000"/>
          </w14:textOutline>
          <w14:ligatures w14:val="none"/>
        </w:rPr>
        <w:t xml:space="preserve">Waloryzacji, w okresach nie częstszych niż okresy kwartalne podlega pozostała do wypłaty część wynagrodzenia </w:t>
      </w:r>
      <w:r>
        <w:rPr>
          <w:rFonts w:ascii="Calibri Light" w:hAnsi="Calibri Light" w:cs="Calibri Light"/>
          <w:color w:val="000000"/>
          <w:kern w:val="0"/>
          <w:sz w:val="22"/>
          <w:szCs w:val="22"/>
        </w:rPr>
        <w:t>za pozostałe do wykonania roboty oraz roboty wykonane w okresie procedowania wniosku.</w:t>
      </w:r>
    </w:p>
    <w:p w14:paraId="1B4AD400" w14:textId="77777777" w:rsidR="006848FF" w:rsidRDefault="006848FF" w:rsidP="00AF0109">
      <w:pPr>
        <w:pStyle w:val="Akapitzlist"/>
        <w:numPr>
          <w:ilvl w:val="1"/>
          <w:numId w:val="45"/>
        </w:numPr>
        <w:suppressAutoHyphens/>
        <w:spacing w:after="0" w:line="240" w:lineRule="auto"/>
        <w:ind w:left="0"/>
        <w:jc w:val="both"/>
        <w:rPr>
          <w:rFonts w:ascii="Calibri Light" w:hAnsi="Calibri Light" w:cs="Calibri Light"/>
          <w:color w:val="000000"/>
          <w:kern w:val="0"/>
          <w:sz w:val="22"/>
          <w:szCs w:val="22"/>
        </w:rPr>
      </w:pPr>
      <w:r>
        <w:rPr>
          <w:rFonts w:ascii="Calibri Light" w:hAnsi="Calibri Light" w:cs="Calibri Light"/>
          <w:color w:val="000000"/>
          <w:kern w:val="0"/>
          <w:sz w:val="22"/>
          <w:szCs w:val="22"/>
        </w:rPr>
        <w:t>Waloryzacji podlegać będą ceny ryczałtowe robot i prac wskazanych w Kosztorysie Wykonawcy, a tym samym wysokość Wynagrodzenia.</w:t>
      </w:r>
    </w:p>
    <w:p w14:paraId="20B3BE5F" w14:textId="77777777" w:rsidR="006848FF" w:rsidRDefault="006848FF" w:rsidP="00AF0109">
      <w:pPr>
        <w:pStyle w:val="Akapitzlist"/>
        <w:numPr>
          <w:ilvl w:val="1"/>
          <w:numId w:val="45"/>
        </w:numPr>
        <w:suppressAutoHyphens/>
        <w:spacing w:after="0" w:line="240" w:lineRule="auto"/>
        <w:ind w:left="0"/>
        <w:jc w:val="both"/>
        <w:rPr>
          <w:rFonts w:ascii="Calibri Light" w:hAnsi="Calibri Light" w:cs="Calibri Light"/>
          <w:color w:val="000000"/>
          <w:kern w:val="0"/>
          <w:sz w:val="22"/>
          <w:szCs w:val="22"/>
        </w:rPr>
      </w:pPr>
      <w:r>
        <w:rPr>
          <w:rFonts w:ascii="Calibri Light" w:hAnsi="Calibri Light" w:cs="Calibri Light"/>
          <w:color w:val="000000"/>
          <w:kern w:val="0"/>
          <w:sz w:val="22"/>
          <w:szCs w:val="22"/>
        </w:rPr>
        <w:t>maksymalna wartość zmiany Wynagrodzenia nie może być wyższa od 10% Wynagrodzenia.</w:t>
      </w:r>
    </w:p>
    <w:p w14:paraId="2A9B0919" w14:textId="77777777" w:rsidR="006848FF" w:rsidRDefault="006848FF" w:rsidP="00AF0109">
      <w:pPr>
        <w:pStyle w:val="Akapitzlist"/>
        <w:numPr>
          <w:ilvl w:val="1"/>
          <w:numId w:val="45"/>
        </w:numPr>
        <w:suppressAutoHyphens/>
        <w:spacing w:after="0" w:line="240" w:lineRule="auto"/>
        <w:ind w:left="0"/>
        <w:jc w:val="both"/>
        <w:rPr>
          <w:rFonts w:ascii="Calibri Light" w:hAnsi="Calibri Light" w:cs="Calibri Light"/>
          <w:color w:val="000000"/>
          <w:kern w:val="0"/>
          <w:sz w:val="22"/>
          <w:szCs w:val="22"/>
        </w:rPr>
      </w:pPr>
      <w:r>
        <w:rPr>
          <w:rFonts w:ascii="Calibri Light" w:hAnsi="Calibri Light" w:cs="Calibri Light"/>
          <w:color w:val="000000"/>
          <w:kern w:val="0"/>
          <w:sz w:val="22"/>
          <w:szCs w:val="22"/>
        </w:rPr>
        <w:t>Strona inicjująca zmianę jest zobowiązana złożyć do drugiej Stronie wniosek o waloryzacje wynagrodzenia wraz z wykazaniem przesłanek waloryzacyjnych, z wyczerpującym uzasadnieniem.</w:t>
      </w:r>
    </w:p>
    <w:p w14:paraId="18B8BB9B" w14:textId="77777777" w:rsidR="006848FF" w:rsidRDefault="006848FF" w:rsidP="00AF0109">
      <w:pPr>
        <w:pStyle w:val="Akapitzlist"/>
        <w:numPr>
          <w:ilvl w:val="1"/>
          <w:numId w:val="45"/>
        </w:numPr>
        <w:suppressAutoHyphens/>
        <w:spacing w:after="0" w:line="240" w:lineRule="auto"/>
        <w:ind w:left="0"/>
        <w:jc w:val="both"/>
        <w:rPr>
          <w:rFonts w:ascii="Calibri Light" w:hAnsi="Calibri Light" w:cs="Calibri Light"/>
          <w:color w:val="000000"/>
          <w:kern w:val="0"/>
          <w:sz w:val="22"/>
          <w:szCs w:val="22"/>
        </w:rPr>
      </w:pPr>
      <w:r>
        <w:rPr>
          <w:rFonts w:ascii="Calibri Light" w:hAnsi="Calibri Light" w:cs="Calibri Light"/>
          <w:color w:val="000000"/>
          <w:kern w:val="0"/>
          <w:sz w:val="22"/>
          <w:szCs w:val="22"/>
        </w:rPr>
        <w:t>w przypadku waloryzacji Wynagrodzenia Wykonawca jest zobowiązany w terminie 30 dni licząc od dnia zawarcia aneksu do Umowy  obejmującego waloryzacje, do zmiany wynagrodzenia podwykonawcy, z którym zawarł umowę, w zakresie odpowiadającym zmianom cen materiałów lub kosztów dotyczących zobowiązania podwykonawcy, o ile spełnione zostaną przesłanki z art. 439 ust.5 prawa zamówień publicznych.</w:t>
      </w:r>
    </w:p>
    <w:p w14:paraId="0201F3A4" w14:textId="77777777" w:rsidR="006848FF" w:rsidRDefault="006848FF" w:rsidP="006848FF">
      <w:pPr>
        <w:pStyle w:val="Akapitzlist"/>
        <w:ind w:left="0"/>
        <w:jc w:val="both"/>
        <w:rPr>
          <w:rFonts w:ascii="Calibri Light" w:hAnsi="Calibri Light" w:cs="Calibri Light"/>
          <w:color w:val="000000"/>
          <w:kern w:val="0"/>
          <w:sz w:val="22"/>
          <w:szCs w:val="22"/>
        </w:rPr>
      </w:pPr>
    </w:p>
    <w:p w14:paraId="1FEC9540" w14:textId="77777777" w:rsidR="006848FF" w:rsidRDefault="006848FF" w:rsidP="006848FF">
      <w:pPr>
        <w:jc w:val="center"/>
        <w:rPr>
          <w:rFonts w:ascii="Calibri Light" w:hAnsi="Calibri Light" w:cs="Calibri Light"/>
          <w:b/>
          <w:bCs/>
          <w:color w:val="000000"/>
          <w:sz w:val="22"/>
          <w:szCs w:val="22"/>
        </w:rPr>
      </w:pPr>
      <w:r>
        <w:rPr>
          <w:rFonts w:ascii="Calibri Light" w:hAnsi="Calibri Light" w:cs="Calibri Light"/>
          <w:b/>
          <w:bCs/>
          <w:color w:val="000000"/>
          <w:sz w:val="22"/>
          <w:szCs w:val="22"/>
        </w:rPr>
        <w:t>Postanowienia końcowe</w:t>
      </w:r>
    </w:p>
    <w:p w14:paraId="52267458" w14:textId="77777777" w:rsidR="006848FF" w:rsidRDefault="006848FF" w:rsidP="006848FF">
      <w:pPr>
        <w:pStyle w:val="Default"/>
        <w:jc w:val="center"/>
        <w:rPr>
          <w:rFonts w:ascii="Calibri Light" w:hAnsi="Calibri Light" w:cs="Calibri Light"/>
          <w:b/>
          <w:bCs/>
          <w:sz w:val="22"/>
          <w:szCs w:val="22"/>
        </w:rPr>
      </w:pPr>
      <w:r>
        <w:rPr>
          <w:rFonts w:ascii="Calibri Light" w:hAnsi="Calibri Light" w:cs="Calibri Light"/>
          <w:b/>
          <w:bCs/>
          <w:sz w:val="22"/>
          <w:szCs w:val="22"/>
        </w:rPr>
        <w:t>§ 21</w:t>
      </w:r>
    </w:p>
    <w:p w14:paraId="284A3860" w14:textId="77777777" w:rsidR="006848FF" w:rsidRDefault="006848FF" w:rsidP="00AF0109">
      <w:pPr>
        <w:numPr>
          <w:ilvl w:val="0"/>
          <w:numId w:val="51"/>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W sprawach nieuregulowanych niniejszą Umową stosuje się przepisy prawa polskiego.</w:t>
      </w:r>
    </w:p>
    <w:p w14:paraId="42617DA3" w14:textId="77777777" w:rsidR="006848FF" w:rsidRDefault="006848FF" w:rsidP="00AF0109">
      <w:pPr>
        <w:numPr>
          <w:ilvl w:val="0"/>
          <w:numId w:val="51"/>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W przypadku zmiany adresu lub danych teleadresowych Strony wskazanych w komparycji niniejszej Umowy, Strona ta zobowiązana jest w terminie 3 (trzech) dni powiadomić pisemnie drugą Stronę o nowym adresie. Zawiadomienie staje się skuteczne następnego dnia po jego doręczeniu drugiej Stronie. W przypadku braku zawiadomienia korespondencja dostarczana na poprzedni adres będzie uznana za doręczoną skutecznie.</w:t>
      </w:r>
    </w:p>
    <w:p w14:paraId="311DA9FC" w14:textId="77777777" w:rsidR="006848FF" w:rsidRDefault="006848FF" w:rsidP="00AF0109">
      <w:pPr>
        <w:numPr>
          <w:ilvl w:val="0"/>
          <w:numId w:val="51"/>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t xml:space="preserve">Każde z postanowień Umowy, które będzie nieważne lub nieskuteczne nie będzie miało żadnego wpływu na ważność lub skuteczność pozostałych postanowień Umowy. Strony niniejszym zobowiązują się do zastąpienia wszystkich nieważnych, w zakresie dopuszczalnym na podstawie przepisów prawa, lub nieskutecznych postanowień Umowy nowymi ważnymi i skutecznymi postanowieniami o treści jak </w:t>
      </w:r>
      <w:r>
        <w:rPr>
          <w:rFonts w:ascii="Calibri Light" w:hAnsi="Calibri Light" w:cs="Calibri Light"/>
          <w:sz w:val="22"/>
          <w:szCs w:val="22"/>
        </w:rPr>
        <w:lastRenderedPageBreak/>
        <w:t>najbardziej zbliżonej, w granicach obowiązującego prawa, do treści postanowień nieważnych lub nieskutecznych oraz do intencji Stron zawartej w nieważnych lub nieskutecznych postanowieniach Umowy. Postanowienia zdania poprzedzającego znajdą zastosowanie odpowiednio w razie ustalenia, że jakakolwiek ze Stron zawarła Umowę w sposób bezskuteczny bądź nieważny, a także, gdy bezskuteczność ta zostanie stwierdzona w trakcie obowiązywania Umowy.</w:t>
      </w:r>
    </w:p>
    <w:p w14:paraId="5A0F053B" w14:textId="77777777" w:rsidR="006848FF" w:rsidRDefault="006848FF" w:rsidP="00AF0109">
      <w:pPr>
        <w:numPr>
          <w:ilvl w:val="0"/>
          <w:numId w:val="51"/>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t>Dla potrzeb Umowy Siła Wyższa oznacza każde działanie, zdarzenie lub stan powodujący opóźnienie lub brak możliwości wykonania zobowiązań wynikających z Umowy w zakresie, w jakim takie działanie, zdarzenie lub stan:</w:t>
      </w:r>
    </w:p>
    <w:p w14:paraId="0D489CBA" w14:textId="77777777" w:rsidR="006848FF" w:rsidRDefault="006848FF" w:rsidP="00AF0109">
      <w:pPr>
        <w:numPr>
          <w:ilvl w:val="1"/>
          <w:numId w:val="52"/>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pozostaje poza kontrolą Strony, która się na nie powołuje i ta Strona nie mogła go przewidzieć, uniknąć, ani jej zapobiec, oraz</w:t>
      </w:r>
    </w:p>
    <w:p w14:paraId="35B13B73" w14:textId="77777777" w:rsidR="006848FF" w:rsidRDefault="006848FF" w:rsidP="00AF0109">
      <w:pPr>
        <w:numPr>
          <w:ilvl w:val="1"/>
          <w:numId w:val="52"/>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nie wynika z działań, zaniedbań lub zwłoki Strony (lub osoby trzeciej, nad którą dana Strona sprawuje kontrolę, w tym, w przypadku Wykonawcy, jakikolwiek Podwykonawca lub dalszy podwykonawca), oraz</w:t>
      </w:r>
    </w:p>
    <w:p w14:paraId="6B42873D" w14:textId="77777777" w:rsidR="006848FF" w:rsidRDefault="006848FF" w:rsidP="00AF0109">
      <w:pPr>
        <w:numPr>
          <w:ilvl w:val="1"/>
          <w:numId w:val="52"/>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nie jest działaniem, zdarzeniem ani stanem, którego konsekwencje i wynikające zeń ryzyko dana Strona wyraźnie zobowiązała się przyjąć w myśl Umowy, oraz</w:t>
      </w:r>
    </w:p>
    <w:p w14:paraId="724B0E8B" w14:textId="77777777" w:rsidR="006848FF" w:rsidRDefault="006848FF" w:rsidP="00AF0109">
      <w:pPr>
        <w:numPr>
          <w:ilvl w:val="1"/>
          <w:numId w:val="52"/>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którego Strony nie mogą racjonalnie naprawić, zaradzić mu, uniknąć go, zrekompensować, wynegocjować ani przezwyciężyć w inny sposób przez niezwłoczne zastosowanie należytej staranności, oraz</w:t>
      </w:r>
    </w:p>
    <w:p w14:paraId="4479CD2D" w14:textId="77777777" w:rsidR="006848FF" w:rsidRDefault="006848FF" w:rsidP="00AF0109">
      <w:pPr>
        <w:numPr>
          <w:ilvl w:val="1"/>
          <w:numId w:val="52"/>
        </w:numPr>
        <w:suppressAutoHyphens/>
        <w:spacing w:after="0" w:line="240" w:lineRule="auto"/>
        <w:ind w:left="0"/>
        <w:jc w:val="both"/>
        <w:rPr>
          <w:rFonts w:ascii="Calibri Light" w:hAnsi="Calibri Light" w:cs="Calibri Light"/>
          <w:sz w:val="22"/>
          <w:szCs w:val="22"/>
        </w:rPr>
      </w:pPr>
      <w:r>
        <w:rPr>
          <w:rFonts w:ascii="Calibri Light" w:hAnsi="Calibri Light" w:cs="Calibri Light"/>
          <w:sz w:val="22"/>
          <w:szCs w:val="22"/>
        </w:rPr>
        <w:t>w odniesieniu do klęsk żywiołowych, których nie można było przewidzieć ani jeśli chodzi o czas trwania ani też intensywność.</w:t>
      </w:r>
    </w:p>
    <w:p w14:paraId="0FC119BB" w14:textId="77777777" w:rsidR="006848FF" w:rsidRDefault="006848FF" w:rsidP="00AF0109">
      <w:pPr>
        <w:numPr>
          <w:ilvl w:val="0"/>
          <w:numId w:val="51"/>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t xml:space="preserve">Żadna Strona </w:t>
      </w:r>
      <w:r>
        <w:rPr>
          <w:rFonts w:ascii="Calibri Light" w:hAnsi="Calibri Light" w:cs="Calibri Light"/>
          <w:color w:val="000000"/>
          <w:sz w:val="22"/>
          <w:szCs w:val="22"/>
        </w:rPr>
        <w:t>nie będzie odpowiedzialna za niewykonanie lub nienależyte wykonanie swoich obowiązków w ramach Umowy, jeśli niewykonanie lub nienależyte wykonanie tych obowiązków będzie wynikiem siły wyższej. Strona, która powołuje się na wystąpienie siły wyższej zobowiązana jest, pod rygorem utraty tego prawa, poinformować drugą stronę na piśmie w terminie (2)  dwóch dni o zaistnieniu zdarzeń o charakterze siły wyższej oraz załączyć dowody potwierdzające wystąpienie tychże zdarzeń.</w:t>
      </w:r>
    </w:p>
    <w:p w14:paraId="7E04E15D" w14:textId="77777777" w:rsidR="006848FF" w:rsidRDefault="006848FF" w:rsidP="00AF0109">
      <w:pPr>
        <w:numPr>
          <w:ilvl w:val="0"/>
          <w:numId w:val="51"/>
        </w:numPr>
        <w:suppressAutoHyphens/>
        <w:spacing w:after="0" w:line="240" w:lineRule="auto"/>
        <w:ind w:left="0" w:hanging="357"/>
        <w:jc w:val="both"/>
        <w:rPr>
          <w:rFonts w:ascii="Calibri Light" w:hAnsi="Calibri Light" w:cs="Calibri Light"/>
          <w:sz w:val="22"/>
          <w:szCs w:val="22"/>
        </w:rPr>
      </w:pPr>
      <w:r>
        <w:rPr>
          <w:rFonts w:ascii="Calibri Light" w:eastAsia="Times New Roman" w:hAnsi="Calibri Light" w:cs="Calibri Light"/>
          <w:sz w:val="22"/>
          <w:szCs w:val="22"/>
        </w:rPr>
        <w:t>Osoby podpisujące Umowę oświadczają, że są umocowane do podpisywania i składania oświadczeń woli w imieniu Strony, którą reprezentują ze skutkiem prawnym dla niej, i że umocowanie to nie wygasło przed lub w dniu zawarcia Umowy oraz, że uzyskały wszystkie niezbędne i wymagane prawem zgody organów na zawarcie Umowy.</w:t>
      </w:r>
    </w:p>
    <w:p w14:paraId="1C46A319" w14:textId="77777777" w:rsidR="006848FF" w:rsidRDefault="006848FF" w:rsidP="00AF0109">
      <w:pPr>
        <w:numPr>
          <w:ilvl w:val="0"/>
          <w:numId w:val="51"/>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t>Wszelkie zmiany, uzupełnienia niniejszej Umowy oraz oświadczenia o rozwiązaniu lub odstąpieniu od Umowy wymagają zachowania formy pisemnej pod rygorem nieważności.</w:t>
      </w:r>
    </w:p>
    <w:p w14:paraId="5CEBC8BA" w14:textId="77777777" w:rsidR="006848FF" w:rsidRDefault="006848FF" w:rsidP="00AF0109">
      <w:pPr>
        <w:numPr>
          <w:ilvl w:val="0"/>
          <w:numId w:val="51"/>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t>Ewentualne spory mogące wynikać w związku z realizacją niniejszej Umowy będą rozstrzygane przez rzeczowo właściwy sąd powszechny miejscowo właściwy dla siedziby Zamawiającego.</w:t>
      </w:r>
    </w:p>
    <w:p w14:paraId="5C806ED2" w14:textId="77777777" w:rsidR="006848FF" w:rsidRDefault="006848FF" w:rsidP="00AF0109">
      <w:pPr>
        <w:numPr>
          <w:ilvl w:val="0"/>
          <w:numId w:val="51"/>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t>Załączniki wymienione w Umowie stanowią jej integralną część.</w:t>
      </w:r>
    </w:p>
    <w:p w14:paraId="462853AB" w14:textId="77777777" w:rsidR="006848FF" w:rsidRDefault="006848FF" w:rsidP="00AF0109">
      <w:pPr>
        <w:numPr>
          <w:ilvl w:val="0"/>
          <w:numId w:val="51"/>
        </w:numPr>
        <w:suppressAutoHyphens/>
        <w:spacing w:after="0" w:line="240" w:lineRule="auto"/>
        <w:ind w:left="0" w:hanging="357"/>
        <w:jc w:val="both"/>
        <w:rPr>
          <w:rFonts w:ascii="Calibri Light" w:hAnsi="Calibri Light" w:cs="Calibri Light"/>
          <w:sz w:val="22"/>
          <w:szCs w:val="22"/>
        </w:rPr>
      </w:pPr>
      <w:r>
        <w:rPr>
          <w:rFonts w:ascii="Calibri Light" w:hAnsi="Calibri Light" w:cs="Calibri Light"/>
          <w:sz w:val="22"/>
          <w:szCs w:val="22"/>
        </w:rPr>
        <w:t>Umowę sporządzono w trzech jednobrzmiących egzemplarzach, po jednym dla każdej ze Stron.</w:t>
      </w:r>
    </w:p>
    <w:p w14:paraId="141E97BF" w14:textId="77777777" w:rsidR="006848FF" w:rsidRDefault="006848FF" w:rsidP="00AF0109">
      <w:pPr>
        <w:numPr>
          <w:ilvl w:val="0"/>
          <w:numId w:val="51"/>
        </w:numPr>
        <w:suppressAutoHyphens/>
        <w:spacing w:after="0" w:line="240" w:lineRule="auto"/>
        <w:ind w:left="0" w:hanging="357"/>
        <w:rPr>
          <w:rFonts w:ascii="Calibri Light" w:hAnsi="Calibri Light" w:cs="Calibri Light"/>
          <w:sz w:val="22"/>
          <w:szCs w:val="22"/>
        </w:rPr>
      </w:pPr>
      <w:r>
        <w:rPr>
          <w:rFonts w:ascii="Calibri Light" w:hAnsi="Calibri Light" w:cs="Calibri Light"/>
          <w:sz w:val="22"/>
          <w:szCs w:val="22"/>
        </w:rPr>
        <w:t>Umowa zostaje zawarta z dniem jej podpisania przez ostatnią ze Stron.</w:t>
      </w:r>
    </w:p>
    <w:p w14:paraId="74B03EF1" w14:textId="77777777" w:rsidR="006848FF" w:rsidRDefault="006848FF" w:rsidP="006848FF">
      <w:pPr>
        <w:tabs>
          <w:tab w:val="left" w:pos="6660"/>
        </w:tabs>
        <w:ind w:right="-432"/>
        <w:jc w:val="center"/>
        <w:rPr>
          <w:rFonts w:ascii="Calibri Light" w:hAnsi="Calibri Light" w:cs="Calibri Light"/>
          <w:b/>
          <w:bCs/>
          <w:sz w:val="22"/>
          <w:szCs w:val="22"/>
        </w:rPr>
      </w:pPr>
    </w:p>
    <w:p w14:paraId="286BAB79" w14:textId="77777777" w:rsidR="006848FF" w:rsidRDefault="006848FF" w:rsidP="006848FF">
      <w:pPr>
        <w:tabs>
          <w:tab w:val="left" w:pos="6660"/>
        </w:tabs>
        <w:ind w:right="-432"/>
        <w:jc w:val="center"/>
        <w:rPr>
          <w:rFonts w:ascii="Calibri Light" w:hAnsi="Calibri Light" w:cs="Calibri Light"/>
          <w:b/>
          <w:bCs/>
          <w:sz w:val="22"/>
          <w:szCs w:val="22"/>
        </w:rPr>
      </w:pPr>
      <w:r>
        <w:rPr>
          <w:rFonts w:ascii="Calibri Light" w:hAnsi="Calibri Light" w:cs="Calibri Light"/>
          <w:b/>
          <w:bCs/>
          <w:sz w:val="22"/>
          <w:szCs w:val="22"/>
        </w:rPr>
        <w:t>Zamawiający                                                                                           Wykonawca</w:t>
      </w:r>
    </w:p>
    <w:p w14:paraId="459E079D" w14:textId="77777777" w:rsidR="006848FF" w:rsidRDefault="006848FF" w:rsidP="006848FF">
      <w:pPr>
        <w:tabs>
          <w:tab w:val="left" w:pos="6660"/>
        </w:tabs>
        <w:ind w:right="-432"/>
        <w:jc w:val="both"/>
        <w:rPr>
          <w:rFonts w:ascii="Calibri Light" w:hAnsi="Calibri Light" w:cs="Calibri Light"/>
          <w:sz w:val="22"/>
          <w:szCs w:val="22"/>
          <w:u w:val="single"/>
        </w:rPr>
      </w:pPr>
    </w:p>
    <w:p w14:paraId="5A96F6E3" w14:textId="77777777" w:rsidR="006848FF" w:rsidRDefault="006848FF" w:rsidP="006848FF">
      <w:pPr>
        <w:tabs>
          <w:tab w:val="left" w:pos="6660"/>
        </w:tabs>
        <w:ind w:right="-432"/>
        <w:jc w:val="both"/>
        <w:rPr>
          <w:rFonts w:ascii="Calibri Light" w:hAnsi="Calibri Light" w:cs="Calibri Light"/>
          <w:sz w:val="22"/>
          <w:szCs w:val="22"/>
          <w:u w:val="single"/>
        </w:rPr>
      </w:pPr>
    </w:p>
    <w:p w14:paraId="6C8A4F09" w14:textId="77777777" w:rsidR="006848FF" w:rsidRDefault="006848FF" w:rsidP="006848FF">
      <w:pPr>
        <w:tabs>
          <w:tab w:val="left" w:pos="6660"/>
        </w:tabs>
        <w:ind w:right="-432"/>
        <w:jc w:val="both"/>
        <w:rPr>
          <w:rFonts w:ascii="Calibri Light" w:hAnsi="Calibri Light" w:cs="Calibri Light"/>
          <w:sz w:val="22"/>
          <w:szCs w:val="22"/>
          <w:u w:val="single"/>
        </w:rPr>
      </w:pPr>
    </w:p>
    <w:p w14:paraId="1106EDAE" w14:textId="6EAC8F1D" w:rsidR="006848FF" w:rsidRDefault="006848FF" w:rsidP="006848FF">
      <w:pPr>
        <w:tabs>
          <w:tab w:val="left" w:pos="6660"/>
        </w:tabs>
        <w:ind w:right="-432"/>
        <w:jc w:val="both"/>
        <w:rPr>
          <w:rFonts w:ascii="Calibri Light" w:hAnsi="Calibri Light" w:cs="Calibri Light"/>
          <w:sz w:val="22"/>
          <w:szCs w:val="22"/>
          <w:u w:val="single"/>
        </w:rPr>
      </w:pPr>
    </w:p>
    <w:p w14:paraId="6CFB3362" w14:textId="77777777" w:rsidR="00A92273" w:rsidRDefault="00A92273" w:rsidP="006848FF">
      <w:pPr>
        <w:tabs>
          <w:tab w:val="left" w:pos="6660"/>
        </w:tabs>
        <w:ind w:right="-432"/>
        <w:jc w:val="both"/>
        <w:rPr>
          <w:rFonts w:ascii="Calibri Light" w:hAnsi="Calibri Light" w:cs="Calibri Light"/>
          <w:sz w:val="22"/>
          <w:szCs w:val="22"/>
          <w:u w:val="single"/>
        </w:rPr>
      </w:pPr>
    </w:p>
    <w:p w14:paraId="51D8E4C8" w14:textId="77777777" w:rsidR="006848FF" w:rsidRDefault="006848FF" w:rsidP="006848FF">
      <w:pPr>
        <w:tabs>
          <w:tab w:val="left" w:pos="6660"/>
        </w:tabs>
        <w:ind w:right="-432"/>
        <w:jc w:val="both"/>
        <w:rPr>
          <w:rFonts w:ascii="Calibri Light" w:hAnsi="Calibri Light" w:cs="Calibri Light"/>
          <w:sz w:val="22"/>
          <w:szCs w:val="22"/>
          <w:u w:val="single"/>
        </w:rPr>
      </w:pPr>
      <w:r>
        <w:rPr>
          <w:rFonts w:ascii="Calibri Light" w:hAnsi="Calibri Light" w:cs="Calibri Light"/>
          <w:sz w:val="22"/>
          <w:szCs w:val="22"/>
          <w:u w:val="single"/>
        </w:rPr>
        <w:t>Załączniki:</w:t>
      </w:r>
    </w:p>
    <w:p w14:paraId="08CDABD2" w14:textId="77777777" w:rsidR="006848FF" w:rsidRDefault="006848FF" w:rsidP="006848FF">
      <w:pPr>
        <w:tabs>
          <w:tab w:val="left" w:pos="6660"/>
        </w:tabs>
        <w:ind w:right="-432"/>
        <w:jc w:val="both"/>
        <w:rPr>
          <w:rFonts w:ascii="Calibri Light" w:hAnsi="Calibri Light" w:cs="Calibri Light"/>
          <w:sz w:val="22"/>
          <w:szCs w:val="22"/>
        </w:rPr>
      </w:pPr>
      <w:r>
        <w:rPr>
          <w:rFonts w:ascii="Calibri Light" w:hAnsi="Calibri Light" w:cs="Calibri Light"/>
          <w:sz w:val="22"/>
          <w:szCs w:val="22"/>
        </w:rPr>
        <w:t>Nr 1 - Dokumentacja techniczna</w:t>
      </w:r>
    </w:p>
    <w:p w14:paraId="55453EA0" w14:textId="77777777" w:rsidR="006848FF" w:rsidRDefault="006848FF" w:rsidP="006848FF">
      <w:pPr>
        <w:tabs>
          <w:tab w:val="left" w:pos="6660"/>
        </w:tabs>
        <w:ind w:right="-432"/>
        <w:jc w:val="both"/>
        <w:rPr>
          <w:rFonts w:ascii="Calibri Light" w:hAnsi="Calibri Light" w:cs="Calibri Light"/>
          <w:sz w:val="22"/>
          <w:szCs w:val="22"/>
        </w:rPr>
      </w:pPr>
      <w:r>
        <w:rPr>
          <w:rFonts w:ascii="Calibri Light" w:hAnsi="Calibri Light" w:cs="Calibri Light"/>
          <w:sz w:val="22"/>
          <w:szCs w:val="22"/>
        </w:rPr>
        <w:t>Nr 2- HRF</w:t>
      </w:r>
    </w:p>
    <w:p w14:paraId="5C8067D3" w14:textId="77777777" w:rsidR="006848FF" w:rsidRDefault="006848FF" w:rsidP="006848FF">
      <w:pPr>
        <w:tabs>
          <w:tab w:val="left" w:pos="6660"/>
        </w:tabs>
        <w:ind w:right="-432"/>
        <w:jc w:val="both"/>
        <w:rPr>
          <w:rFonts w:ascii="Calibri Light" w:hAnsi="Calibri Light" w:cs="Calibri Light"/>
          <w:sz w:val="22"/>
          <w:szCs w:val="22"/>
        </w:rPr>
      </w:pPr>
      <w:r>
        <w:rPr>
          <w:rFonts w:ascii="Calibri Light" w:hAnsi="Calibri Light" w:cs="Calibri Light"/>
          <w:sz w:val="22"/>
          <w:szCs w:val="22"/>
        </w:rPr>
        <w:t>Nr 3- Oferta Wykonawcy</w:t>
      </w:r>
    </w:p>
    <w:p w14:paraId="451BF27A" w14:textId="77777777" w:rsidR="006848FF" w:rsidRDefault="006848FF" w:rsidP="006848FF">
      <w:pPr>
        <w:tabs>
          <w:tab w:val="left" w:pos="6660"/>
        </w:tabs>
        <w:ind w:right="-432"/>
        <w:jc w:val="both"/>
        <w:rPr>
          <w:rFonts w:ascii="Calibri Light" w:eastAsia="Times New Roman" w:hAnsi="Calibri Light" w:cs="Calibri Light"/>
          <w:sz w:val="22"/>
          <w:szCs w:val="22"/>
        </w:rPr>
      </w:pPr>
      <w:r>
        <w:rPr>
          <w:rFonts w:ascii="Calibri Light" w:eastAsia="Times New Roman" w:hAnsi="Calibri Light" w:cs="Calibri Light"/>
          <w:sz w:val="22"/>
          <w:szCs w:val="22"/>
        </w:rPr>
        <w:t>Nr 4- Plan bezpieczeństwa i ochrony zdrowia</w:t>
      </w:r>
    </w:p>
    <w:p w14:paraId="5C321094" w14:textId="77777777" w:rsidR="006848FF" w:rsidRDefault="006848FF" w:rsidP="006848FF">
      <w:pPr>
        <w:tabs>
          <w:tab w:val="left" w:pos="6660"/>
        </w:tabs>
        <w:ind w:right="-432"/>
        <w:jc w:val="both"/>
        <w:rPr>
          <w:rFonts w:ascii="Calibri Light" w:eastAsia="Times New Roman" w:hAnsi="Calibri Light" w:cs="Calibri Light"/>
          <w:sz w:val="22"/>
          <w:szCs w:val="22"/>
        </w:rPr>
      </w:pPr>
      <w:r>
        <w:rPr>
          <w:rFonts w:ascii="Calibri Light" w:eastAsia="Times New Roman" w:hAnsi="Calibri Light" w:cs="Calibri Light"/>
          <w:sz w:val="22"/>
          <w:szCs w:val="22"/>
        </w:rPr>
        <w:t>Nr 5 - Kosztorys Wykonawcy</w:t>
      </w:r>
    </w:p>
    <w:p w14:paraId="07B2EAF1" w14:textId="77777777" w:rsidR="006848FF" w:rsidRDefault="006848FF" w:rsidP="006848FF">
      <w:pPr>
        <w:tabs>
          <w:tab w:val="left" w:pos="6660"/>
        </w:tabs>
        <w:ind w:right="-432"/>
        <w:jc w:val="both"/>
        <w:rPr>
          <w:rFonts w:ascii="Calibri Light" w:eastAsia="SimSun" w:hAnsi="Calibri Light" w:cs="Calibri Light"/>
          <w:sz w:val="22"/>
          <w:szCs w:val="22"/>
        </w:rPr>
      </w:pPr>
      <w:r>
        <w:rPr>
          <w:rFonts w:ascii="Calibri Light" w:eastAsia="Times New Roman" w:hAnsi="Calibri Light" w:cs="Calibri Light"/>
          <w:sz w:val="22"/>
          <w:szCs w:val="22"/>
        </w:rPr>
        <w:t xml:space="preserve">Nr 6- Dowód ubezpieczenia OC </w:t>
      </w:r>
    </w:p>
    <w:p w14:paraId="75EBC59D" w14:textId="77777777" w:rsidR="006848FF" w:rsidRDefault="006848FF" w:rsidP="006848FF">
      <w:pPr>
        <w:tabs>
          <w:tab w:val="left" w:pos="6660"/>
        </w:tabs>
        <w:ind w:right="-432"/>
        <w:jc w:val="both"/>
        <w:rPr>
          <w:rFonts w:ascii="Calibri Light" w:hAnsi="Calibri Light" w:cs="Calibri Light"/>
          <w:sz w:val="22"/>
          <w:szCs w:val="22"/>
        </w:rPr>
      </w:pPr>
      <w:r>
        <w:rPr>
          <w:rFonts w:ascii="Calibri Light" w:hAnsi="Calibri Light" w:cs="Calibri Light"/>
          <w:sz w:val="22"/>
          <w:szCs w:val="22"/>
        </w:rPr>
        <w:t>Nr 7- Oświadczenie podwykonawcy/dalszego podwykonawcy (wzór)</w:t>
      </w:r>
    </w:p>
    <w:p w14:paraId="7108FC5D" w14:textId="77777777" w:rsidR="006848FF" w:rsidRDefault="006848FF" w:rsidP="006848FF">
      <w:pPr>
        <w:tabs>
          <w:tab w:val="left" w:pos="6660"/>
        </w:tabs>
        <w:ind w:right="-432"/>
        <w:jc w:val="both"/>
        <w:rPr>
          <w:rFonts w:ascii="Calibri Light" w:hAnsi="Calibri Light" w:cs="Calibri Light"/>
          <w:sz w:val="22"/>
          <w:szCs w:val="22"/>
        </w:rPr>
      </w:pPr>
      <w:r>
        <w:rPr>
          <w:rFonts w:ascii="Calibri Light" w:hAnsi="Calibri Light" w:cs="Calibri Light"/>
          <w:sz w:val="22"/>
          <w:szCs w:val="22"/>
        </w:rPr>
        <w:t>Nr 8- Klauzula RODO</w:t>
      </w:r>
    </w:p>
    <w:p w14:paraId="00C65E05" w14:textId="77777777" w:rsidR="006848FF" w:rsidRDefault="006848FF" w:rsidP="006848FF">
      <w:pPr>
        <w:rPr>
          <w:sz w:val="22"/>
          <w:szCs w:val="22"/>
        </w:rPr>
      </w:pPr>
    </w:p>
    <w:p w14:paraId="55119E63" w14:textId="77777777" w:rsidR="006848FF" w:rsidRDefault="006848FF" w:rsidP="006848FF">
      <w:pPr>
        <w:rPr>
          <w:sz w:val="22"/>
          <w:szCs w:val="22"/>
        </w:rPr>
      </w:pPr>
    </w:p>
    <w:p w14:paraId="1FF61B21" w14:textId="77777777" w:rsidR="006848FF" w:rsidRDefault="006848FF" w:rsidP="006848FF">
      <w:pPr>
        <w:rPr>
          <w:sz w:val="22"/>
          <w:szCs w:val="22"/>
        </w:rPr>
      </w:pPr>
    </w:p>
    <w:p w14:paraId="3F7B73CA" w14:textId="77777777" w:rsidR="006848FF" w:rsidRDefault="006848FF" w:rsidP="006848FF"/>
    <w:p w14:paraId="7E15EC10" w14:textId="77777777" w:rsidR="006848FF" w:rsidRDefault="006848FF" w:rsidP="006848FF"/>
    <w:p w14:paraId="2A0E204B" w14:textId="77777777" w:rsidR="006848FF" w:rsidRDefault="006848FF" w:rsidP="006848FF"/>
    <w:p w14:paraId="7AF9A819" w14:textId="77777777" w:rsidR="006848FF" w:rsidRDefault="006848FF" w:rsidP="006848FF"/>
    <w:p w14:paraId="56B2B287" w14:textId="77777777" w:rsidR="006848FF" w:rsidRDefault="006848FF" w:rsidP="006848FF">
      <w:pPr>
        <w:tabs>
          <w:tab w:val="left" w:pos="5583"/>
        </w:tabs>
      </w:pPr>
      <w:r>
        <w:tab/>
      </w:r>
    </w:p>
    <w:p w14:paraId="2077D12B" w14:textId="77777777" w:rsidR="006848FF" w:rsidRDefault="006848FF" w:rsidP="006848FF"/>
    <w:p w14:paraId="2FA01638" w14:textId="77777777" w:rsidR="006848FF" w:rsidRDefault="006848FF" w:rsidP="006848FF"/>
    <w:p w14:paraId="2B8133A4" w14:textId="77777777" w:rsidR="006848FF" w:rsidRDefault="006848FF" w:rsidP="006848FF"/>
    <w:p w14:paraId="16A6F77E" w14:textId="77777777" w:rsidR="006848FF" w:rsidRDefault="006848FF" w:rsidP="006848FF"/>
    <w:p w14:paraId="1E71593E" w14:textId="77777777" w:rsidR="006848FF" w:rsidRDefault="006848FF" w:rsidP="006848FF">
      <w:pPr>
        <w:tabs>
          <w:tab w:val="left" w:pos="2998"/>
        </w:tabs>
      </w:pPr>
      <w:r>
        <w:lastRenderedPageBreak/>
        <w:tab/>
      </w:r>
    </w:p>
    <w:p w14:paraId="7D796966" w14:textId="77777777" w:rsidR="006848FF" w:rsidRDefault="006848FF" w:rsidP="006848FF"/>
    <w:p w14:paraId="35CD7201" w14:textId="77777777" w:rsidR="006848FF" w:rsidRDefault="006848FF" w:rsidP="006848FF"/>
    <w:p w14:paraId="259B6542" w14:textId="77777777" w:rsidR="006848FF" w:rsidRDefault="006848FF" w:rsidP="006848FF"/>
    <w:p w14:paraId="55886719" w14:textId="77777777" w:rsidR="006848FF" w:rsidRDefault="006848FF" w:rsidP="006848FF"/>
    <w:p w14:paraId="6CE806EA" w14:textId="77777777" w:rsidR="006848FF" w:rsidRDefault="006848FF" w:rsidP="006848FF"/>
    <w:p w14:paraId="1C5E413C" w14:textId="77777777" w:rsidR="006848FF" w:rsidRDefault="006848FF" w:rsidP="006848FF"/>
    <w:p w14:paraId="66F968F2" w14:textId="77777777" w:rsidR="006848FF" w:rsidRDefault="006848FF" w:rsidP="006848FF"/>
    <w:p w14:paraId="093BF711" w14:textId="77777777" w:rsidR="006848FF" w:rsidRDefault="006848FF" w:rsidP="006848FF"/>
    <w:p w14:paraId="5C81F0E9" w14:textId="77777777" w:rsidR="006848FF" w:rsidRDefault="006848FF" w:rsidP="006848FF"/>
    <w:p w14:paraId="0003FB28" w14:textId="77777777" w:rsidR="006848FF" w:rsidRDefault="006848FF" w:rsidP="006848FF"/>
    <w:p w14:paraId="33C6DF36" w14:textId="77777777" w:rsidR="006848FF" w:rsidRDefault="006848FF" w:rsidP="006848FF"/>
    <w:p w14:paraId="6F6DDE80" w14:textId="77777777" w:rsidR="006848FF" w:rsidRDefault="006848FF" w:rsidP="006848FF"/>
    <w:p w14:paraId="64FDD1E4" w14:textId="77777777" w:rsidR="006848FF" w:rsidRDefault="006848FF" w:rsidP="006848FF"/>
    <w:p w14:paraId="4620B48A" w14:textId="77777777" w:rsidR="00CC6859" w:rsidRPr="00CC6859" w:rsidRDefault="00CC6859" w:rsidP="002E3A0B"/>
    <w:sectPr w:rsidR="00CC6859" w:rsidRPr="00CC6859" w:rsidSect="00B36E5B">
      <w:headerReference w:type="even" r:id="rId9"/>
      <w:headerReference w:type="default" r:id="rId10"/>
      <w:footerReference w:type="even" r:id="rId11"/>
      <w:footerReference w:type="default" r:id="rId12"/>
      <w:headerReference w:type="first" r:id="rId13"/>
      <w:footerReference w:type="first" r:id="rId14"/>
      <w:pgSz w:w="11906" w:h="16838" w:code="9"/>
      <w:pgMar w:top="2516" w:right="1417" w:bottom="2835" w:left="1417" w:header="708" w:footer="2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8E6712" w14:textId="77777777" w:rsidR="006C7161" w:rsidRDefault="006C7161" w:rsidP="002A0447">
      <w:pPr>
        <w:spacing w:after="0" w:line="240" w:lineRule="auto"/>
      </w:pPr>
      <w:r>
        <w:separator/>
      </w:r>
    </w:p>
  </w:endnote>
  <w:endnote w:type="continuationSeparator" w:id="0">
    <w:p w14:paraId="7BCDC824" w14:textId="77777777" w:rsidR="006C7161" w:rsidRDefault="006C7161" w:rsidP="002A04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Garamond">
    <w:panose1 w:val="02020404030301010803"/>
    <w:charset w:val="EE"/>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Noto Sans Symbols">
    <w:altName w:val="Calibri"/>
    <w:charset w:val="01"/>
    <w:family w:val="auto"/>
    <w:pitch w:val="default"/>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Default Metrics Font">
    <w:altName w:val="Cambria"/>
    <w:charset w:val="01"/>
    <w:family w:val="swiss"/>
    <w:pitch w:val="default"/>
  </w:font>
  <w:font w:name="Open Sans">
    <w:altName w:val="Segoe UI"/>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98730" w14:textId="77777777" w:rsidR="00E33F3E" w:rsidRDefault="00E33F3E">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ADC477" w14:textId="695A49A8" w:rsidR="00E33F3E" w:rsidRPr="009507AB" w:rsidRDefault="00E33F3E" w:rsidP="00B47A50">
    <w:pPr>
      <w:pStyle w:val="Stopka"/>
      <w:ind w:left="-360"/>
      <w:rPr>
        <w:rFonts w:ascii="Open Sans" w:hAnsi="Open Sans" w:cs="Open Sans"/>
        <w:sz w:val="20"/>
        <w:szCs w:val="20"/>
      </w:rPr>
    </w:pPr>
    <w:r>
      <w:rPr>
        <w:noProof/>
      </w:rPr>
      <w:drawing>
        <wp:anchor distT="0" distB="0" distL="114300" distR="114300" simplePos="0" relativeHeight="251678720" behindDoc="0" locked="0" layoutInCell="1" allowOverlap="1" wp14:anchorId="47C89264" wp14:editId="6C987566">
          <wp:simplePos x="0" y="0"/>
          <wp:positionH relativeFrom="margin">
            <wp:posOffset>-232105</wp:posOffset>
          </wp:positionH>
          <wp:positionV relativeFrom="paragraph">
            <wp:posOffset>300</wp:posOffset>
          </wp:positionV>
          <wp:extent cx="2010398" cy="1012204"/>
          <wp:effectExtent l="0" t="0" r="9525" b="0"/>
          <wp:wrapNone/>
          <wp:docPr id="2080871327" name="Obraz 208087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rotWithShape="1">
                  <a:blip r:embed="rId1" cstate="hqprint">
                    <a:extLst>
                      <a:ext uri="{28A0092B-C50C-407E-A947-70E740481C1C}">
                        <a14:useLocalDpi xmlns:a14="http://schemas.microsoft.com/office/drawing/2010/main"/>
                      </a:ext>
                    </a:extLst>
                  </a:blip>
                  <a:srcRect/>
                  <a:stretch/>
                </pic:blipFill>
                <pic:spPr bwMode="auto">
                  <a:xfrm>
                    <a:off x="0" y="0"/>
                    <a:ext cx="2010398" cy="101220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Open Sans" w:hAnsi="Open Sans" w:cs="Open Sans"/>
        <w:noProof/>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D91EC" w14:textId="77777777" w:rsidR="00E33F3E" w:rsidRDefault="00E33F3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DE1139" w14:textId="77777777" w:rsidR="006C7161" w:rsidRDefault="006C7161" w:rsidP="002A0447">
      <w:pPr>
        <w:spacing w:after="0" w:line="240" w:lineRule="auto"/>
      </w:pPr>
      <w:r>
        <w:separator/>
      </w:r>
    </w:p>
  </w:footnote>
  <w:footnote w:type="continuationSeparator" w:id="0">
    <w:p w14:paraId="7783F618" w14:textId="77777777" w:rsidR="006C7161" w:rsidRDefault="006C7161" w:rsidP="002A044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0BE9D3" w14:textId="77777777" w:rsidR="00E33F3E" w:rsidRDefault="00E33F3E">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CC4D0E" w14:textId="0064465D" w:rsidR="00E33F3E" w:rsidRDefault="00E33F3E" w:rsidP="00C15975">
    <w:pPr>
      <w:pStyle w:val="Nagwek"/>
      <w:tabs>
        <w:tab w:val="clear" w:pos="4536"/>
        <w:tab w:val="clear" w:pos="9072"/>
        <w:tab w:val="left" w:pos="1910"/>
      </w:tabs>
      <w:ind w:right="-288"/>
    </w:pPr>
    <w:r>
      <w:rPr>
        <w:noProof/>
      </w:rPr>
      <w:drawing>
        <wp:anchor distT="0" distB="0" distL="114300" distR="114300" simplePos="0" relativeHeight="251676672" behindDoc="0" locked="0" layoutInCell="1" allowOverlap="1" wp14:anchorId="63941EA2" wp14:editId="6F9804AD">
          <wp:simplePos x="0" y="0"/>
          <wp:positionH relativeFrom="column">
            <wp:posOffset>4279789</wp:posOffset>
          </wp:positionH>
          <wp:positionV relativeFrom="paragraph">
            <wp:posOffset>198120</wp:posOffset>
          </wp:positionV>
          <wp:extent cx="1470660" cy="363220"/>
          <wp:effectExtent l="0" t="0" r="0" b="0"/>
          <wp:wrapNone/>
          <wp:docPr id="76355223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0660" cy="363220"/>
                  </a:xfrm>
                  <a:prstGeom prst="rect">
                    <a:avLst/>
                  </a:prstGeom>
                  <a:noFill/>
                  <a:ln>
                    <a:noFill/>
                  </a:ln>
                </pic:spPr>
              </pic:pic>
            </a:graphicData>
          </a:graphic>
        </wp:anchor>
      </w:drawing>
    </w:r>
    <w:r w:rsidRPr="00F62C3C">
      <w:rPr>
        <w:noProof/>
        <w:color w:val="EE0000"/>
      </w:rPr>
      <mc:AlternateContent>
        <mc:Choice Requires="wps">
          <w:drawing>
            <wp:anchor distT="0" distB="0" distL="114300" distR="114300" simplePos="0" relativeHeight="251671552" behindDoc="0" locked="0" layoutInCell="1" allowOverlap="1" wp14:anchorId="389DBC01" wp14:editId="38317D10">
              <wp:simplePos x="0" y="0"/>
              <wp:positionH relativeFrom="column">
                <wp:posOffset>3308985</wp:posOffset>
              </wp:positionH>
              <wp:positionV relativeFrom="paragraph">
                <wp:posOffset>35560</wp:posOffset>
              </wp:positionV>
              <wp:extent cx="0" cy="690880"/>
              <wp:effectExtent l="0" t="0" r="38100" b="33020"/>
              <wp:wrapNone/>
              <wp:docPr id="1967574388" name="Łącznik prosty 2"/>
              <wp:cNvGraphicFramePr/>
              <a:graphic xmlns:a="http://schemas.openxmlformats.org/drawingml/2006/main">
                <a:graphicData uri="http://schemas.microsoft.com/office/word/2010/wordprocessingShape">
                  <wps:wsp>
                    <wps:cNvCnPr/>
                    <wps:spPr>
                      <a:xfrm>
                        <a:off x="0" y="0"/>
                        <a:ext cx="0" cy="690880"/>
                      </a:xfrm>
                      <a:prstGeom prst="line">
                        <a:avLst/>
                      </a:prstGeom>
                      <a:ln w="9525">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622A3152" id="Łącznik prosty 2"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0.55pt,2.8pt" to="260.55pt,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" strokecolor="black [3213]">
              <v:stroke joinstyle="miter"/>
            </v:line>
          </w:pict>
        </mc:Fallback>
      </mc:AlternateContent>
    </w:r>
    <w:r>
      <w:rPr>
        <w:noProof/>
      </w:rPr>
      <w:drawing>
        <wp:anchor distT="0" distB="0" distL="114300" distR="114300" simplePos="0" relativeHeight="251655168" behindDoc="1" locked="0" layoutInCell="1" allowOverlap="1" wp14:anchorId="3C487A55" wp14:editId="5057EB34">
          <wp:simplePos x="0" y="0"/>
          <wp:positionH relativeFrom="column">
            <wp:posOffset>-233045</wp:posOffset>
          </wp:positionH>
          <wp:positionV relativeFrom="paragraph">
            <wp:posOffset>64770</wp:posOffset>
          </wp:positionV>
          <wp:extent cx="3365500" cy="912495"/>
          <wp:effectExtent l="0" t="0" r="6350" b="1905"/>
          <wp:wrapNone/>
          <wp:docPr id="84944797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105538" name="Obraz 2"/>
                  <pic:cNvPicPr>
                    <a:picLocks noChangeAspect="1"/>
                  </pic:cNvPicPr>
                </pic:nvPicPr>
                <pic:blipFill rotWithShape="1">
                  <a:blip r:embed="rId2">
                    <a:extLst>
                      <a:ext uri="{28A0092B-C50C-407E-A947-70E740481C1C}">
                        <a14:useLocalDpi xmlns:a14="http://schemas.microsoft.com/office/drawing/2010/main" val="0"/>
                      </a:ext>
                    </a:extLst>
                  </a:blip>
                  <a:srcRect l="4866" t="14388"/>
                  <a:stretch>
                    <a:fillRect/>
                  </a:stretch>
                </pic:blipFill>
                <pic:spPr bwMode="auto">
                  <a:xfrm>
                    <a:off x="0" y="0"/>
                    <a:ext cx="3365500" cy="9124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B696B0" w14:textId="77777777" w:rsidR="00E33F3E" w:rsidRDefault="00E33F3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A66F2B"/>
    <w:multiLevelType w:val="multilevel"/>
    <w:tmpl w:val="04407AE4"/>
    <w:lvl w:ilvl="0">
      <w:start w:val="1"/>
      <w:numFmt w:val="decimal"/>
      <w:lvlText w:val="%1."/>
      <w:lvlJc w:val="left"/>
      <w:pPr>
        <w:tabs>
          <w:tab w:val="num" w:pos="0"/>
        </w:tabs>
        <w:ind w:left="360" w:hanging="360"/>
      </w:pPr>
    </w:lvl>
    <w:lvl w:ilvl="1">
      <w:start w:val="1"/>
      <w:numFmt w:val="decimal"/>
      <w:lvlText w:val="%2)"/>
      <w:lvlJc w:val="left"/>
      <w:pPr>
        <w:tabs>
          <w:tab w:val="num" w:pos="0"/>
        </w:tabs>
        <w:ind w:left="792" w:hanging="432"/>
      </w:pPr>
      <w:rPr>
        <w:rFonts w:ascii="Garamond" w:eastAsia="Times New Roman" w:hAnsi="Garamond" w:cs="Times New Roman"/>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15:restartNumberingAfterBreak="0">
    <w:nsid w:val="04211E84"/>
    <w:multiLevelType w:val="hybridMultilevel"/>
    <w:tmpl w:val="E48429FA"/>
    <w:styleLink w:val="Zaimportowanystyl13"/>
    <w:lvl w:ilvl="0" w:tplc="CD40B3D6">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8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9710EB1E">
      <w:start w:val="1"/>
      <w:numFmt w:val="decimal"/>
      <w:lvlText w:val="%2)"/>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709"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926EF0F2">
      <w:start w:val="1"/>
      <w:numFmt w:val="lowerRoman"/>
      <w:lvlText w:val="%3."/>
      <w:lvlJc w:val="left"/>
      <w:pPr>
        <w:tabs>
          <w:tab w:val="left" w:pos="2124"/>
          <w:tab w:val="left" w:pos="2832"/>
          <w:tab w:val="left" w:pos="3540"/>
          <w:tab w:val="left" w:pos="4248"/>
          <w:tab w:val="left" w:pos="4956"/>
          <w:tab w:val="left" w:pos="5664"/>
          <w:tab w:val="left" w:pos="6372"/>
          <w:tab w:val="left" w:pos="7080"/>
          <w:tab w:val="left" w:pos="7788"/>
          <w:tab w:val="left" w:pos="8496"/>
          <w:tab w:val="left" w:pos="9132"/>
        </w:tabs>
        <w:ind w:left="1429" w:hanging="29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0192915C">
      <w:start w:val="1"/>
      <w:numFmt w:val="decimal"/>
      <w:lvlText w:val="%4."/>
      <w:lvlJc w:val="left"/>
      <w:pPr>
        <w:tabs>
          <w:tab w:val="left" w:pos="1416"/>
          <w:tab w:val="left" w:pos="2832"/>
          <w:tab w:val="left" w:pos="3540"/>
          <w:tab w:val="left" w:pos="4248"/>
          <w:tab w:val="left" w:pos="4956"/>
          <w:tab w:val="left" w:pos="5664"/>
          <w:tab w:val="left" w:pos="6372"/>
          <w:tab w:val="left" w:pos="7080"/>
          <w:tab w:val="left" w:pos="7788"/>
          <w:tab w:val="left" w:pos="8496"/>
          <w:tab w:val="left" w:pos="9132"/>
        </w:tabs>
        <w:ind w:left="2149"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1436BC82">
      <w:start w:val="1"/>
      <w:numFmt w:val="lowerLetter"/>
      <w:lvlText w:val="%5."/>
      <w:lvlJc w:val="left"/>
      <w:pPr>
        <w:tabs>
          <w:tab w:val="left" w:pos="1416"/>
          <w:tab w:val="left" w:pos="2124"/>
          <w:tab w:val="left" w:pos="3540"/>
          <w:tab w:val="left" w:pos="4248"/>
          <w:tab w:val="left" w:pos="4956"/>
          <w:tab w:val="left" w:pos="5664"/>
          <w:tab w:val="left" w:pos="6372"/>
          <w:tab w:val="left" w:pos="7080"/>
          <w:tab w:val="left" w:pos="7788"/>
          <w:tab w:val="left" w:pos="8496"/>
          <w:tab w:val="left" w:pos="9132"/>
        </w:tabs>
        <w:ind w:left="2869"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69822530">
      <w:start w:val="1"/>
      <w:numFmt w:val="lowerRoman"/>
      <w:lvlText w:val="%6."/>
      <w:lvlJc w:val="left"/>
      <w:pPr>
        <w:tabs>
          <w:tab w:val="left" w:pos="1416"/>
          <w:tab w:val="left" w:pos="2124"/>
          <w:tab w:val="left" w:pos="2832"/>
          <w:tab w:val="left" w:pos="4248"/>
          <w:tab w:val="left" w:pos="4956"/>
          <w:tab w:val="left" w:pos="5664"/>
          <w:tab w:val="left" w:pos="6372"/>
          <w:tab w:val="left" w:pos="7080"/>
          <w:tab w:val="left" w:pos="7788"/>
          <w:tab w:val="left" w:pos="8496"/>
          <w:tab w:val="left" w:pos="9132"/>
        </w:tabs>
        <w:ind w:left="3589" w:hanging="29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EA4E7988">
      <w:start w:val="1"/>
      <w:numFmt w:val="decimal"/>
      <w:lvlText w:val="%7."/>
      <w:lvlJc w:val="left"/>
      <w:pPr>
        <w:tabs>
          <w:tab w:val="left" w:pos="1416"/>
          <w:tab w:val="left" w:pos="2124"/>
          <w:tab w:val="left" w:pos="2832"/>
          <w:tab w:val="left" w:pos="3540"/>
          <w:tab w:val="left" w:pos="4956"/>
          <w:tab w:val="left" w:pos="5664"/>
          <w:tab w:val="left" w:pos="6372"/>
          <w:tab w:val="left" w:pos="7080"/>
          <w:tab w:val="left" w:pos="7788"/>
          <w:tab w:val="left" w:pos="8496"/>
          <w:tab w:val="left" w:pos="9132"/>
        </w:tabs>
        <w:ind w:left="4309"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FAA07B26">
      <w:start w:val="1"/>
      <w:numFmt w:val="lowerLetter"/>
      <w:lvlText w:val="%8."/>
      <w:lvlJc w:val="left"/>
      <w:pPr>
        <w:tabs>
          <w:tab w:val="left" w:pos="1416"/>
          <w:tab w:val="left" w:pos="2124"/>
          <w:tab w:val="left" w:pos="2832"/>
          <w:tab w:val="left" w:pos="3540"/>
          <w:tab w:val="left" w:pos="4248"/>
          <w:tab w:val="left" w:pos="5664"/>
          <w:tab w:val="left" w:pos="6372"/>
          <w:tab w:val="left" w:pos="7080"/>
          <w:tab w:val="left" w:pos="7788"/>
          <w:tab w:val="left" w:pos="8496"/>
          <w:tab w:val="left" w:pos="9132"/>
        </w:tabs>
        <w:ind w:left="5029"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BC64C682">
      <w:start w:val="1"/>
      <w:numFmt w:val="lowerRoman"/>
      <w:lvlText w:val="%9."/>
      <w:lvlJc w:val="left"/>
      <w:pPr>
        <w:tabs>
          <w:tab w:val="left" w:pos="1416"/>
          <w:tab w:val="left" w:pos="2124"/>
          <w:tab w:val="left" w:pos="2832"/>
          <w:tab w:val="left" w:pos="3540"/>
          <w:tab w:val="left" w:pos="4248"/>
          <w:tab w:val="left" w:pos="4956"/>
          <w:tab w:val="left" w:pos="6372"/>
          <w:tab w:val="left" w:pos="7080"/>
          <w:tab w:val="left" w:pos="7788"/>
          <w:tab w:val="left" w:pos="8496"/>
          <w:tab w:val="left" w:pos="9132"/>
        </w:tabs>
        <w:ind w:left="5749" w:hanging="29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2" w15:restartNumberingAfterBreak="0">
    <w:nsid w:val="04653D48"/>
    <w:multiLevelType w:val="hybridMultilevel"/>
    <w:tmpl w:val="5164CBFE"/>
    <w:styleLink w:val="Zaimportowanystyl19"/>
    <w:lvl w:ilvl="0" w:tplc="52F05A4E">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8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D806EDDC">
      <w:start w:val="1"/>
      <w:numFmt w:val="lowerLetter"/>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00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C184956E">
      <w:start w:val="1"/>
      <w:numFmt w:val="lowerRoman"/>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724" w:hanging="21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44921D22">
      <w:start w:val="1"/>
      <w:numFmt w:val="decimal"/>
      <w:lvlText w:val="%4."/>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44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F6B4F434">
      <w:start w:val="1"/>
      <w:numFmt w:val="lowerLetter"/>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16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271A6EE2">
      <w:start w:val="1"/>
      <w:numFmt w:val="lowerRoman"/>
      <w:lvlText w:val="%6."/>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884" w:hanging="21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555C358C">
      <w:start w:val="1"/>
      <w:numFmt w:val="decimal"/>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60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AB824818">
      <w:start w:val="1"/>
      <w:numFmt w:val="lowerLetter"/>
      <w:lvlText w:val="%8."/>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32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4C224566">
      <w:start w:val="1"/>
      <w:numFmt w:val="lowerRoman"/>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6044" w:hanging="21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3" w15:restartNumberingAfterBreak="0">
    <w:nsid w:val="052E6573"/>
    <w:multiLevelType w:val="hybridMultilevel"/>
    <w:tmpl w:val="5F22F442"/>
    <w:styleLink w:val="Zaimportowanystyl15"/>
    <w:lvl w:ilvl="0" w:tplc="29D2EA12">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8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512C58E0">
      <w:start w:val="1"/>
      <w:numFmt w:val="decimal"/>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EDF0D404">
      <w:start w:val="1"/>
      <w:numFmt w:val="lowerLetter"/>
      <w:suff w:val="nothing"/>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709" w:hanging="18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24869922">
      <w:start w:val="1"/>
      <w:numFmt w:val="decimal"/>
      <w:lvlText w:val="%4."/>
      <w:lvlJc w:val="left"/>
      <w:pPr>
        <w:tabs>
          <w:tab w:val="left" w:pos="708"/>
          <w:tab w:val="num" w:pos="1429"/>
          <w:tab w:val="left" w:pos="2124"/>
          <w:tab w:val="left" w:pos="2832"/>
          <w:tab w:val="left" w:pos="3540"/>
          <w:tab w:val="left" w:pos="4248"/>
          <w:tab w:val="left" w:pos="4956"/>
          <w:tab w:val="left" w:pos="5664"/>
          <w:tab w:val="left" w:pos="6372"/>
          <w:tab w:val="left" w:pos="7080"/>
          <w:tab w:val="left" w:pos="7788"/>
          <w:tab w:val="left" w:pos="8496"/>
          <w:tab w:val="left" w:pos="9132"/>
        </w:tabs>
        <w:ind w:left="1487" w:hanging="41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237CD5A4">
      <w:start w:val="1"/>
      <w:numFmt w:val="lowerLetter"/>
      <w:lvlText w:val="%5."/>
      <w:lvlJc w:val="left"/>
      <w:pPr>
        <w:tabs>
          <w:tab w:val="left" w:pos="708"/>
          <w:tab w:val="left" w:pos="1416"/>
          <w:tab w:val="num" w:pos="2149"/>
          <w:tab w:val="left" w:pos="2832"/>
          <w:tab w:val="left" w:pos="3540"/>
          <w:tab w:val="left" w:pos="4248"/>
          <w:tab w:val="left" w:pos="4956"/>
          <w:tab w:val="left" w:pos="5664"/>
          <w:tab w:val="left" w:pos="6372"/>
          <w:tab w:val="left" w:pos="7080"/>
          <w:tab w:val="left" w:pos="7788"/>
          <w:tab w:val="left" w:pos="8496"/>
          <w:tab w:val="left" w:pos="9132"/>
        </w:tabs>
        <w:ind w:left="2207" w:hanging="41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75A01804">
      <w:start w:val="1"/>
      <w:numFmt w:val="lowerRoman"/>
      <w:lvlText w:val="%6."/>
      <w:lvlJc w:val="left"/>
      <w:pPr>
        <w:tabs>
          <w:tab w:val="left" w:pos="708"/>
          <w:tab w:val="left" w:pos="1416"/>
          <w:tab w:val="left" w:pos="2124"/>
          <w:tab w:val="num" w:pos="2869"/>
          <w:tab w:val="left" w:pos="3540"/>
          <w:tab w:val="left" w:pos="4248"/>
          <w:tab w:val="left" w:pos="4956"/>
          <w:tab w:val="left" w:pos="5664"/>
          <w:tab w:val="left" w:pos="6372"/>
          <w:tab w:val="left" w:pos="7080"/>
          <w:tab w:val="left" w:pos="7788"/>
          <w:tab w:val="left" w:pos="8496"/>
          <w:tab w:val="left" w:pos="9132"/>
        </w:tabs>
        <w:ind w:left="2927" w:hanging="34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DA3A9296">
      <w:start w:val="1"/>
      <w:numFmt w:val="decimal"/>
      <w:lvlText w:val="%7."/>
      <w:lvlJc w:val="left"/>
      <w:pPr>
        <w:tabs>
          <w:tab w:val="left" w:pos="708"/>
          <w:tab w:val="left" w:pos="1416"/>
          <w:tab w:val="left" w:pos="2124"/>
          <w:tab w:val="left" w:pos="2832"/>
          <w:tab w:val="num" w:pos="3589"/>
          <w:tab w:val="left" w:pos="4248"/>
          <w:tab w:val="left" w:pos="4956"/>
          <w:tab w:val="left" w:pos="5664"/>
          <w:tab w:val="left" w:pos="6372"/>
          <w:tab w:val="left" w:pos="7080"/>
          <w:tab w:val="left" w:pos="7788"/>
          <w:tab w:val="left" w:pos="8496"/>
          <w:tab w:val="left" w:pos="9132"/>
        </w:tabs>
        <w:ind w:left="3647" w:hanging="41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F5FA0116">
      <w:start w:val="1"/>
      <w:numFmt w:val="lowerLetter"/>
      <w:lvlText w:val="%8."/>
      <w:lvlJc w:val="left"/>
      <w:pPr>
        <w:tabs>
          <w:tab w:val="left" w:pos="708"/>
          <w:tab w:val="left" w:pos="1416"/>
          <w:tab w:val="left" w:pos="2124"/>
          <w:tab w:val="left" w:pos="2832"/>
          <w:tab w:val="left" w:pos="3540"/>
          <w:tab w:val="num" w:pos="4309"/>
          <w:tab w:val="left" w:pos="4956"/>
          <w:tab w:val="left" w:pos="5664"/>
          <w:tab w:val="left" w:pos="6372"/>
          <w:tab w:val="left" w:pos="7080"/>
          <w:tab w:val="left" w:pos="7788"/>
          <w:tab w:val="left" w:pos="8496"/>
          <w:tab w:val="left" w:pos="9132"/>
        </w:tabs>
        <w:ind w:left="4367" w:hanging="41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01BE1E72">
      <w:start w:val="1"/>
      <w:numFmt w:val="lowerRoman"/>
      <w:lvlText w:val="%9."/>
      <w:lvlJc w:val="left"/>
      <w:pPr>
        <w:tabs>
          <w:tab w:val="left" w:pos="708"/>
          <w:tab w:val="left" w:pos="1416"/>
          <w:tab w:val="left" w:pos="2124"/>
          <w:tab w:val="left" w:pos="2832"/>
          <w:tab w:val="left" w:pos="3540"/>
          <w:tab w:val="left" w:pos="4248"/>
          <w:tab w:val="num" w:pos="5029"/>
          <w:tab w:val="left" w:pos="5664"/>
          <w:tab w:val="left" w:pos="6372"/>
          <w:tab w:val="left" w:pos="7080"/>
          <w:tab w:val="left" w:pos="7788"/>
          <w:tab w:val="left" w:pos="8496"/>
          <w:tab w:val="left" w:pos="9132"/>
        </w:tabs>
        <w:ind w:left="5087" w:hanging="34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4" w15:restartNumberingAfterBreak="0">
    <w:nsid w:val="06157FBE"/>
    <w:multiLevelType w:val="multilevel"/>
    <w:tmpl w:val="DE249356"/>
    <w:lvl w:ilvl="0">
      <w:start w:val="1"/>
      <w:numFmt w:val="decimal"/>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5" w15:restartNumberingAfterBreak="0">
    <w:nsid w:val="0843275B"/>
    <w:multiLevelType w:val="hybridMultilevel"/>
    <w:tmpl w:val="24D8DB9A"/>
    <w:lvl w:ilvl="0" w:tplc="C9CC334E">
      <w:start w:val="1"/>
      <w:numFmt w:val="decimal"/>
      <w:lvlText w:val="%1)"/>
      <w:lvlJc w:val="left"/>
      <w:pPr>
        <w:ind w:left="1080" w:hanging="360"/>
      </w:pPr>
    </w:lvl>
    <w:lvl w:ilvl="1" w:tplc="04150019">
      <w:start w:val="1"/>
      <w:numFmt w:val="lowerLetter"/>
      <w:lvlText w:val="%2."/>
      <w:lvlJc w:val="left"/>
      <w:pPr>
        <w:ind w:left="1800" w:hanging="360"/>
      </w:pPr>
    </w:lvl>
    <w:lvl w:ilvl="2" w:tplc="F044170A">
      <w:start w:val="1"/>
      <w:numFmt w:val="lowerRoman"/>
      <w:lvlText w:val="%3."/>
      <w:lvlJc w:val="right"/>
      <w:pPr>
        <w:ind w:left="2520" w:hanging="180"/>
      </w:pPr>
    </w:lvl>
    <w:lvl w:ilvl="3" w:tplc="26F60574">
      <w:start w:val="16"/>
      <w:numFmt w:val="decimal"/>
      <w:lvlText w:val="%4."/>
      <w:lvlJc w:val="left"/>
      <w:pPr>
        <w:ind w:left="3240" w:hanging="360"/>
      </w:pPr>
    </w:lvl>
    <w:lvl w:ilvl="4" w:tplc="5D9C93E4">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6" w15:restartNumberingAfterBreak="0">
    <w:nsid w:val="098D0D9F"/>
    <w:multiLevelType w:val="multilevel"/>
    <w:tmpl w:val="AE20B69A"/>
    <w:lvl w:ilvl="0">
      <w:start w:val="1"/>
      <w:numFmt w:val="decimal"/>
      <w:lvlText w:val="%1."/>
      <w:lvlJc w:val="left"/>
      <w:pPr>
        <w:tabs>
          <w:tab w:val="num" w:pos="0"/>
        </w:tabs>
        <w:ind w:left="360" w:hanging="360"/>
      </w:pPr>
      <w:rPr>
        <w:i w:val="0"/>
      </w:rPr>
    </w:lvl>
    <w:lvl w:ilvl="1">
      <w:start w:val="1"/>
      <w:numFmt w:val="decimal"/>
      <w:lvlText w:val="%2)"/>
      <w:lvlJc w:val="left"/>
      <w:pPr>
        <w:tabs>
          <w:tab w:val="num" w:pos="0"/>
        </w:tabs>
        <w:ind w:left="792" w:hanging="432"/>
      </w:pPr>
      <w:rPr>
        <w:rFonts w:ascii="Calibri Light" w:eastAsia="Times New Roman" w:hAnsi="Calibri Light" w:cs="Calibri Light" w:hint="default"/>
        <w:b w:val="0"/>
        <w:bCs w:val="0"/>
        <w:i w:val="0"/>
        <w:iCs w:val="0"/>
        <w:strike w:val="0"/>
        <w:dstrike w:val="0"/>
        <w:u w:val="none"/>
        <w:effect w:val="none"/>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 w15:restartNumberingAfterBreak="0">
    <w:nsid w:val="09A104C1"/>
    <w:multiLevelType w:val="multilevel"/>
    <w:tmpl w:val="349EECE8"/>
    <w:lvl w:ilvl="0">
      <w:start w:val="1"/>
      <w:numFmt w:val="decimal"/>
      <w:lvlText w:val="%1)"/>
      <w:lvlJc w:val="left"/>
      <w:pPr>
        <w:tabs>
          <w:tab w:val="num" w:pos="0"/>
        </w:tabs>
        <w:ind w:left="1074" w:hanging="360"/>
      </w:pPr>
    </w:lvl>
    <w:lvl w:ilvl="1">
      <w:start w:val="1"/>
      <w:numFmt w:val="lowerLetter"/>
      <w:lvlText w:val="%2."/>
      <w:lvlJc w:val="left"/>
      <w:pPr>
        <w:tabs>
          <w:tab w:val="num" w:pos="0"/>
        </w:tabs>
        <w:ind w:left="1794" w:hanging="360"/>
      </w:pPr>
    </w:lvl>
    <w:lvl w:ilvl="2">
      <w:start w:val="1"/>
      <w:numFmt w:val="lowerRoman"/>
      <w:lvlText w:val="%3."/>
      <w:lvlJc w:val="right"/>
      <w:pPr>
        <w:tabs>
          <w:tab w:val="num" w:pos="0"/>
        </w:tabs>
        <w:ind w:left="2514" w:hanging="180"/>
      </w:pPr>
    </w:lvl>
    <w:lvl w:ilvl="3">
      <w:start w:val="1"/>
      <w:numFmt w:val="decimal"/>
      <w:lvlText w:val="%4."/>
      <w:lvlJc w:val="left"/>
      <w:pPr>
        <w:tabs>
          <w:tab w:val="num" w:pos="0"/>
        </w:tabs>
        <w:ind w:left="3234" w:hanging="360"/>
      </w:pPr>
    </w:lvl>
    <w:lvl w:ilvl="4">
      <w:start w:val="1"/>
      <w:numFmt w:val="lowerLetter"/>
      <w:lvlText w:val="%5."/>
      <w:lvlJc w:val="left"/>
      <w:pPr>
        <w:tabs>
          <w:tab w:val="num" w:pos="0"/>
        </w:tabs>
        <w:ind w:left="3954" w:hanging="360"/>
      </w:pPr>
    </w:lvl>
    <w:lvl w:ilvl="5">
      <w:start w:val="1"/>
      <w:numFmt w:val="lowerRoman"/>
      <w:lvlText w:val="%6."/>
      <w:lvlJc w:val="right"/>
      <w:pPr>
        <w:tabs>
          <w:tab w:val="num" w:pos="0"/>
        </w:tabs>
        <w:ind w:left="4674" w:hanging="180"/>
      </w:pPr>
    </w:lvl>
    <w:lvl w:ilvl="6">
      <w:start w:val="1"/>
      <w:numFmt w:val="decimal"/>
      <w:lvlText w:val="%7."/>
      <w:lvlJc w:val="left"/>
      <w:pPr>
        <w:tabs>
          <w:tab w:val="num" w:pos="0"/>
        </w:tabs>
        <w:ind w:left="5394" w:hanging="360"/>
      </w:pPr>
    </w:lvl>
    <w:lvl w:ilvl="7">
      <w:start w:val="1"/>
      <w:numFmt w:val="lowerLetter"/>
      <w:lvlText w:val="%8."/>
      <w:lvlJc w:val="left"/>
      <w:pPr>
        <w:tabs>
          <w:tab w:val="num" w:pos="0"/>
        </w:tabs>
        <w:ind w:left="6114" w:hanging="360"/>
      </w:pPr>
    </w:lvl>
    <w:lvl w:ilvl="8">
      <w:start w:val="1"/>
      <w:numFmt w:val="lowerRoman"/>
      <w:lvlText w:val="%9."/>
      <w:lvlJc w:val="right"/>
      <w:pPr>
        <w:tabs>
          <w:tab w:val="num" w:pos="0"/>
        </w:tabs>
        <w:ind w:left="6834" w:hanging="180"/>
      </w:pPr>
    </w:lvl>
  </w:abstractNum>
  <w:abstractNum w:abstractNumId="8" w15:restartNumberingAfterBreak="0">
    <w:nsid w:val="1040110D"/>
    <w:multiLevelType w:val="hybridMultilevel"/>
    <w:tmpl w:val="C900C184"/>
    <w:styleLink w:val="Zaimportowanystyl2"/>
    <w:lvl w:ilvl="0" w:tplc="68505B16">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60"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F7AE7072">
      <w:start w:val="1"/>
      <w:numFmt w:val="lowerLetter"/>
      <w:lvlText w:val="%2."/>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720"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52A61C06">
      <w:start w:val="1"/>
      <w:numFmt w:val="lowerRoman"/>
      <w:lvlText w:val="%3."/>
      <w:lvlJc w:val="left"/>
      <w:pPr>
        <w:tabs>
          <w:tab w:val="left" w:pos="708"/>
          <w:tab w:val="left" w:pos="2124"/>
          <w:tab w:val="left" w:pos="2832"/>
          <w:tab w:val="left" w:pos="3540"/>
          <w:tab w:val="left" w:pos="4248"/>
          <w:tab w:val="left" w:pos="4956"/>
          <w:tab w:val="left" w:pos="5664"/>
          <w:tab w:val="left" w:pos="6372"/>
          <w:tab w:val="left" w:pos="7080"/>
          <w:tab w:val="left" w:pos="7788"/>
          <w:tab w:val="left" w:pos="8496"/>
          <w:tab w:val="left" w:pos="9132"/>
        </w:tabs>
        <w:ind w:left="1440" w:hanging="29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8180AB7E">
      <w:start w:val="1"/>
      <w:numFmt w:val="decimal"/>
      <w:lvlText w:val="%4."/>
      <w:lvlJc w:val="left"/>
      <w:pPr>
        <w:tabs>
          <w:tab w:val="left" w:pos="708"/>
          <w:tab w:val="left" w:pos="1416"/>
          <w:tab w:val="left" w:pos="2832"/>
          <w:tab w:val="left" w:pos="3540"/>
          <w:tab w:val="left" w:pos="4248"/>
          <w:tab w:val="left" w:pos="4956"/>
          <w:tab w:val="left" w:pos="5664"/>
          <w:tab w:val="left" w:pos="6372"/>
          <w:tab w:val="left" w:pos="7080"/>
          <w:tab w:val="left" w:pos="7788"/>
          <w:tab w:val="left" w:pos="8496"/>
          <w:tab w:val="left" w:pos="9132"/>
        </w:tabs>
        <w:ind w:left="2160"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99EA31FC">
      <w:start w:val="1"/>
      <w:numFmt w:val="lowerLetter"/>
      <w:lvlText w:val="%5."/>
      <w:lvlJc w:val="left"/>
      <w:pPr>
        <w:tabs>
          <w:tab w:val="left" w:pos="708"/>
          <w:tab w:val="left" w:pos="1416"/>
          <w:tab w:val="left" w:pos="2124"/>
          <w:tab w:val="left" w:pos="3540"/>
          <w:tab w:val="left" w:pos="4248"/>
          <w:tab w:val="left" w:pos="4956"/>
          <w:tab w:val="left" w:pos="5664"/>
          <w:tab w:val="left" w:pos="6372"/>
          <w:tab w:val="left" w:pos="7080"/>
          <w:tab w:val="left" w:pos="7788"/>
          <w:tab w:val="left" w:pos="8496"/>
          <w:tab w:val="left" w:pos="9132"/>
        </w:tabs>
        <w:ind w:left="2880"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D8EED9E6">
      <w:start w:val="1"/>
      <w:numFmt w:val="lowerRoman"/>
      <w:lvlText w:val="%6."/>
      <w:lvlJc w:val="left"/>
      <w:pPr>
        <w:tabs>
          <w:tab w:val="left" w:pos="708"/>
          <w:tab w:val="left" w:pos="1416"/>
          <w:tab w:val="left" w:pos="2124"/>
          <w:tab w:val="left" w:pos="2832"/>
          <w:tab w:val="left" w:pos="4248"/>
          <w:tab w:val="left" w:pos="4956"/>
          <w:tab w:val="left" w:pos="5664"/>
          <w:tab w:val="left" w:pos="6372"/>
          <w:tab w:val="left" w:pos="7080"/>
          <w:tab w:val="left" w:pos="7788"/>
          <w:tab w:val="left" w:pos="8496"/>
          <w:tab w:val="left" w:pos="9132"/>
        </w:tabs>
        <w:ind w:left="3600" w:hanging="29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FF42234A">
      <w:start w:val="1"/>
      <w:numFmt w:val="decimal"/>
      <w:lvlText w:val="%7."/>
      <w:lvlJc w:val="left"/>
      <w:pPr>
        <w:tabs>
          <w:tab w:val="left" w:pos="708"/>
          <w:tab w:val="left" w:pos="1416"/>
          <w:tab w:val="left" w:pos="2124"/>
          <w:tab w:val="left" w:pos="2832"/>
          <w:tab w:val="left" w:pos="3540"/>
          <w:tab w:val="left" w:pos="4956"/>
          <w:tab w:val="left" w:pos="5664"/>
          <w:tab w:val="left" w:pos="6372"/>
          <w:tab w:val="left" w:pos="7080"/>
          <w:tab w:val="left" w:pos="7788"/>
          <w:tab w:val="left" w:pos="8496"/>
          <w:tab w:val="left" w:pos="9132"/>
        </w:tabs>
        <w:ind w:left="4320"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4A24BD7A">
      <w:start w:val="1"/>
      <w:numFmt w:val="lowerLetter"/>
      <w:lvlText w:val="%8."/>
      <w:lvlJc w:val="left"/>
      <w:pPr>
        <w:tabs>
          <w:tab w:val="left" w:pos="708"/>
          <w:tab w:val="left" w:pos="1416"/>
          <w:tab w:val="left" w:pos="2124"/>
          <w:tab w:val="left" w:pos="2832"/>
          <w:tab w:val="left" w:pos="3540"/>
          <w:tab w:val="left" w:pos="4248"/>
          <w:tab w:val="left" w:pos="5664"/>
          <w:tab w:val="left" w:pos="6372"/>
          <w:tab w:val="left" w:pos="7080"/>
          <w:tab w:val="left" w:pos="7788"/>
          <w:tab w:val="left" w:pos="8496"/>
          <w:tab w:val="left" w:pos="9132"/>
        </w:tabs>
        <w:ind w:left="5040"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85AA34BE">
      <w:start w:val="1"/>
      <w:numFmt w:val="lowerRoman"/>
      <w:lvlText w:val="%9."/>
      <w:lvlJc w:val="left"/>
      <w:pPr>
        <w:tabs>
          <w:tab w:val="left" w:pos="708"/>
          <w:tab w:val="left" w:pos="1416"/>
          <w:tab w:val="left" w:pos="2124"/>
          <w:tab w:val="left" w:pos="2832"/>
          <w:tab w:val="left" w:pos="3540"/>
          <w:tab w:val="left" w:pos="4248"/>
          <w:tab w:val="left" w:pos="4956"/>
          <w:tab w:val="left" w:pos="6372"/>
          <w:tab w:val="left" w:pos="7080"/>
          <w:tab w:val="left" w:pos="7788"/>
          <w:tab w:val="left" w:pos="8496"/>
          <w:tab w:val="left" w:pos="9132"/>
        </w:tabs>
        <w:ind w:left="5760" w:hanging="29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9" w15:restartNumberingAfterBreak="0">
    <w:nsid w:val="13E84D40"/>
    <w:multiLevelType w:val="multilevel"/>
    <w:tmpl w:val="4AAAE21A"/>
    <w:lvl w:ilvl="0">
      <w:start w:val="1"/>
      <w:numFmt w:val="decimal"/>
      <w:lvlText w:val="%1."/>
      <w:lvlJc w:val="left"/>
      <w:pPr>
        <w:tabs>
          <w:tab w:val="num" w:pos="0"/>
        </w:tabs>
        <w:ind w:left="720" w:hanging="360"/>
      </w:pPr>
      <w:rPr>
        <w:rFonts w:ascii="Calibri Light" w:hAnsi="Calibri Light" w:cs="Calibri Light" w:hint="default"/>
        <w:b w:val="0"/>
        <w:bCs w:val="0"/>
        <w:i w:val="0"/>
        <w:iCs w:val="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0" w15:restartNumberingAfterBreak="0">
    <w:nsid w:val="14DB3D39"/>
    <w:multiLevelType w:val="multilevel"/>
    <w:tmpl w:val="DACC3CFC"/>
    <w:lvl w:ilvl="0">
      <w:start w:val="1"/>
      <w:numFmt w:val="decimal"/>
      <w:lvlText w:val="%1."/>
      <w:lvlJc w:val="left"/>
      <w:pPr>
        <w:tabs>
          <w:tab w:val="num" w:pos="0"/>
        </w:tabs>
        <w:ind w:left="720" w:hanging="360"/>
      </w:pPr>
      <w:rPr>
        <w:color w:val="00000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1" w15:restartNumberingAfterBreak="0">
    <w:nsid w:val="176540D9"/>
    <w:multiLevelType w:val="multilevel"/>
    <w:tmpl w:val="2F482A84"/>
    <w:lvl w:ilvl="0">
      <w:start w:val="1"/>
      <w:numFmt w:val="decimal"/>
      <w:lvlText w:val="%1)"/>
      <w:lvlJc w:val="left"/>
      <w:pPr>
        <w:tabs>
          <w:tab w:val="num" w:pos="0"/>
        </w:tabs>
        <w:ind w:left="1068" w:hanging="360"/>
      </w:pPr>
    </w:lvl>
    <w:lvl w:ilvl="1">
      <w:start w:val="1"/>
      <w:numFmt w:val="decimal"/>
      <w:lvlText w:val="%2."/>
      <w:lvlJc w:val="left"/>
      <w:pPr>
        <w:tabs>
          <w:tab w:val="num" w:pos="0"/>
        </w:tabs>
        <w:ind w:left="1788" w:hanging="360"/>
      </w:pPr>
    </w:lvl>
    <w:lvl w:ilvl="2">
      <w:start w:val="1"/>
      <w:numFmt w:val="lowerRoman"/>
      <w:lvlText w:val="%3."/>
      <w:lvlJc w:val="right"/>
      <w:pPr>
        <w:tabs>
          <w:tab w:val="num" w:pos="0"/>
        </w:tabs>
        <w:ind w:left="2508" w:hanging="180"/>
      </w:pPr>
    </w:lvl>
    <w:lvl w:ilvl="3">
      <w:start w:val="1"/>
      <w:numFmt w:val="decimal"/>
      <w:lvlText w:val="%4."/>
      <w:lvlJc w:val="left"/>
      <w:pPr>
        <w:tabs>
          <w:tab w:val="num" w:pos="0"/>
        </w:tabs>
        <w:ind w:left="3228" w:hanging="360"/>
      </w:pPr>
    </w:lvl>
    <w:lvl w:ilvl="4">
      <w:start w:val="1"/>
      <w:numFmt w:val="lowerLetter"/>
      <w:lvlText w:val="%5."/>
      <w:lvlJc w:val="left"/>
      <w:pPr>
        <w:tabs>
          <w:tab w:val="num" w:pos="0"/>
        </w:tabs>
        <w:ind w:left="3948" w:hanging="360"/>
      </w:pPr>
    </w:lvl>
    <w:lvl w:ilvl="5">
      <w:start w:val="1"/>
      <w:numFmt w:val="lowerRoman"/>
      <w:lvlText w:val="%6."/>
      <w:lvlJc w:val="right"/>
      <w:pPr>
        <w:tabs>
          <w:tab w:val="num" w:pos="0"/>
        </w:tabs>
        <w:ind w:left="4668" w:hanging="180"/>
      </w:pPr>
    </w:lvl>
    <w:lvl w:ilvl="6">
      <w:start w:val="1"/>
      <w:numFmt w:val="decimal"/>
      <w:lvlText w:val="%7."/>
      <w:lvlJc w:val="left"/>
      <w:pPr>
        <w:tabs>
          <w:tab w:val="num" w:pos="0"/>
        </w:tabs>
        <w:ind w:left="5388" w:hanging="360"/>
      </w:pPr>
    </w:lvl>
    <w:lvl w:ilvl="7">
      <w:start w:val="1"/>
      <w:numFmt w:val="lowerLetter"/>
      <w:lvlText w:val="%8."/>
      <w:lvlJc w:val="left"/>
      <w:pPr>
        <w:tabs>
          <w:tab w:val="num" w:pos="0"/>
        </w:tabs>
        <w:ind w:left="6108" w:hanging="360"/>
      </w:pPr>
    </w:lvl>
    <w:lvl w:ilvl="8">
      <w:start w:val="1"/>
      <w:numFmt w:val="lowerRoman"/>
      <w:lvlText w:val="%9."/>
      <w:lvlJc w:val="right"/>
      <w:pPr>
        <w:tabs>
          <w:tab w:val="num" w:pos="0"/>
        </w:tabs>
        <w:ind w:left="6828" w:hanging="180"/>
      </w:pPr>
    </w:lvl>
  </w:abstractNum>
  <w:abstractNum w:abstractNumId="12" w15:restartNumberingAfterBreak="0">
    <w:nsid w:val="17BF2621"/>
    <w:multiLevelType w:val="multilevel"/>
    <w:tmpl w:val="FA24EC0A"/>
    <w:lvl w:ilvl="0">
      <w:start w:val="1"/>
      <w:numFmt w:val="decimal"/>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13" w15:restartNumberingAfterBreak="0">
    <w:nsid w:val="196022C4"/>
    <w:multiLevelType w:val="multilevel"/>
    <w:tmpl w:val="DC322984"/>
    <w:lvl w:ilvl="0">
      <w:start w:val="17"/>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1B9D075F"/>
    <w:multiLevelType w:val="multilevel"/>
    <w:tmpl w:val="0B16CCB6"/>
    <w:lvl w:ilvl="0">
      <w:start w:val="1"/>
      <w:numFmt w:val="decimal"/>
      <w:lvlText w:val="%1."/>
      <w:lvlJc w:val="left"/>
      <w:pPr>
        <w:tabs>
          <w:tab w:val="num" w:pos="0"/>
        </w:tabs>
        <w:ind w:left="720" w:hanging="360"/>
      </w:pPr>
      <w:rPr>
        <w:sz w:val="22"/>
        <w:szCs w:val="22"/>
      </w:rPr>
    </w:lvl>
    <w:lvl w:ilvl="1">
      <w:start w:val="1"/>
      <w:numFmt w:val="lowerLetter"/>
      <w:lvlText w:val="%2)"/>
      <w:lvlJc w:val="left"/>
      <w:pPr>
        <w:tabs>
          <w:tab w:val="num" w:pos="0"/>
        </w:tabs>
        <w:ind w:left="1440" w:hanging="360"/>
      </w:pPr>
      <w:rPr>
        <w:sz w:val="22"/>
        <w:szCs w:val="22"/>
      </w:rPr>
    </w:lvl>
    <w:lvl w:ilvl="2">
      <w:start w:val="1"/>
      <w:numFmt w:val="lowerRoman"/>
      <w:lvlText w:val="%3."/>
      <w:lvlJc w:val="right"/>
      <w:pPr>
        <w:tabs>
          <w:tab w:val="num" w:pos="0"/>
        </w:tabs>
        <w:ind w:left="2340" w:hanging="36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1C2D3026"/>
    <w:multiLevelType w:val="multilevel"/>
    <w:tmpl w:val="8C5C4E40"/>
    <w:lvl w:ilvl="0">
      <w:start w:val="1"/>
      <w:numFmt w:val="decimal"/>
      <w:lvlText w:val="%1)"/>
      <w:lvlJc w:val="left"/>
      <w:pPr>
        <w:tabs>
          <w:tab w:val="num" w:pos="0"/>
        </w:tabs>
        <w:ind w:left="720" w:hanging="360"/>
      </w:pPr>
      <w:rPr>
        <w:b w:val="0"/>
        <w:bCs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1D394E56"/>
    <w:multiLevelType w:val="multilevel"/>
    <w:tmpl w:val="F4DADEBC"/>
    <w:lvl w:ilvl="0">
      <w:start w:val="1"/>
      <w:numFmt w:val="decimal"/>
      <w:lvlText w:val="%1)"/>
      <w:lvlJc w:val="left"/>
      <w:pPr>
        <w:tabs>
          <w:tab w:val="num" w:pos="0"/>
        </w:tabs>
        <w:ind w:left="1074" w:hanging="360"/>
      </w:pPr>
      <w:rPr>
        <w:b w:val="0"/>
        <w:bCs w:val="0"/>
        <w:i w:val="0"/>
        <w:iCs w:val="0"/>
      </w:rPr>
    </w:lvl>
    <w:lvl w:ilvl="1">
      <w:start w:val="1"/>
      <w:numFmt w:val="lowerLetter"/>
      <w:lvlText w:val="%2."/>
      <w:lvlJc w:val="left"/>
      <w:pPr>
        <w:tabs>
          <w:tab w:val="num" w:pos="0"/>
        </w:tabs>
        <w:ind w:left="1794" w:hanging="360"/>
      </w:pPr>
    </w:lvl>
    <w:lvl w:ilvl="2">
      <w:start w:val="1"/>
      <w:numFmt w:val="lowerRoman"/>
      <w:lvlText w:val="%3."/>
      <w:lvlJc w:val="right"/>
      <w:pPr>
        <w:tabs>
          <w:tab w:val="num" w:pos="0"/>
        </w:tabs>
        <w:ind w:left="2514" w:hanging="180"/>
      </w:pPr>
    </w:lvl>
    <w:lvl w:ilvl="3">
      <w:start w:val="1"/>
      <w:numFmt w:val="decimal"/>
      <w:lvlText w:val="%4."/>
      <w:lvlJc w:val="left"/>
      <w:pPr>
        <w:tabs>
          <w:tab w:val="num" w:pos="0"/>
        </w:tabs>
        <w:ind w:left="3234" w:hanging="360"/>
      </w:pPr>
    </w:lvl>
    <w:lvl w:ilvl="4">
      <w:start w:val="1"/>
      <w:numFmt w:val="lowerLetter"/>
      <w:lvlText w:val="%5."/>
      <w:lvlJc w:val="left"/>
      <w:pPr>
        <w:tabs>
          <w:tab w:val="num" w:pos="0"/>
        </w:tabs>
        <w:ind w:left="3954" w:hanging="360"/>
      </w:pPr>
    </w:lvl>
    <w:lvl w:ilvl="5">
      <w:start w:val="1"/>
      <w:numFmt w:val="lowerRoman"/>
      <w:lvlText w:val="%6."/>
      <w:lvlJc w:val="right"/>
      <w:pPr>
        <w:tabs>
          <w:tab w:val="num" w:pos="0"/>
        </w:tabs>
        <w:ind w:left="4674" w:hanging="180"/>
      </w:pPr>
    </w:lvl>
    <w:lvl w:ilvl="6">
      <w:start w:val="1"/>
      <w:numFmt w:val="decimal"/>
      <w:lvlText w:val="%7."/>
      <w:lvlJc w:val="left"/>
      <w:pPr>
        <w:tabs>
          <w:tab w:val="num" w:pos="0"/>
        </w:tabs>
        <w:ind w:left="5394" w:hanging="360"/>
      </w:pPr>
    </w:lvl>
    <w:lvl w:ilvl="7">
      <w:start w:val="1"/>
      <w:numFmt w:val="lowerLetter"/>
      <w:lvlText w:val="%8."/>
      <w:lvlJc w:val="left"/>
      <w:pPr>
        <w:tabs>
          <w:tab w:val="num" w:pos="0"/>
        </w:tabs>
        <w:ind w:left="6114" w:hanging="360"/>
      </w:pPr>
    </w:lvl>
    <w:lvl w:ilvl="8">
      <w:start w:val="1"/>
      <w:numFmt w:val="lowerRoman"/>
      <w:lvlText w:val="%9."/>
      <w:lvlJc w:val="right"/>
      <w:pPr>
        <w:tabs>
          <w:tab w:val="num" w:pos="0"/>
        </w:tabs>
        <w:ind w:left="6834" w:hanging="180"/>
      </w:pPr>
    </w:lvl>
  </w:abstractNum>
  <w:abstractNum w:abstractNumId="17" w15:restartNumberingAfterBreak="0">
    <w:nsid w:val="1DBA1304"/>
    <w:multiLevelType w:val="multilevel"/>
    <w:tmpl w:val="1E4CA80E"/>
    <w:lvl w:ilvl="0">
      <w:start w:val="1"/>
      <w:numFmt w:val="decimal"/>
      <w:lvlText w:val="%1)"/>
      <w:lvlJc w:val="left"/>
      <w:pPr>
        <w:ind w:left="360" w:hanging="360"/>
      </w:pPr>
      <w:rPr>
        <w:b w:val="0"/>
        <w:i w:val="0"/>
        <w:sz w:val="22"/>
        <w:szCs w:val="20"/>
      </w:rPr>
    </w:lvl>
    <w:lvl w:ilvl="1">
      <w:start w:val="1"/>
      <w:numFmt w:val="decimal"/>
      <w:lvlText w:val="%2)"/>
      <w:lvlJc w:val="left"/>
      <w:pPr>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218B7DCB"/>
    <w:multiLevelType w:val="hybridMultilevel"/>
    <w:tmpl w:val="98FA23C6"/>
    <w:lvl w:ilvl="0" w:tplc="04150017">
      <w:start w:val="1"/>
      <w:numFmt w:val="lowerLetter"/>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6"/>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9" w15:restartNumberingAfterBreak="0">
    <w:nsid w:val="21DC31F8"/>
    <w:multiLevelType w:val="multilevel"/>
    <w:tmpl w:val="7E5ACF10"/>
    <w:lvl w:ilvl="0">
      <w:start w:val="1"/>
      <w:numFmt w:val="decimal"/>
      <w:lvlText w:val="%1."/>
      <w:lvlJc w:val="left"/>
      <w:pPr>
        <w:tabs>
          <w:tab w:val="num" w:pos="0"/>
        </w:tabs>
        <w:ind w:left="360" w:hanging="360"/>
      </w:pPr>
      <w:rPr>
        <w:i w:val="0"/>
      </w:rPr>
    </w:lvl>
    <w:lvl w:ilvl="1">
      <w:start w:val="1"/>
      <w:numFmt w:val="decimal"/>
      <w:lvlText w:val="%2)"/>
      <w:lvlJc w:val="left"/>
      <w:pPr>
        <w:tabs>
          <w:tab w:val="num" w:pos="0"/>
        </w:tabs>
        <w:ind w:left="792" w:hanging="432"/>
      </w:pPr>
      <w:rPr>
        <w:rFonts w:ascii="Garamond" w:eastAsia="Times New Roman" w:hAnsi="Garamond" w:cs="Times New Roman"/>
        <w:strike w:val="0"/>
        <w:dstrike w:val="0"/>
        <w:u w:val="none"/>
        <w:effect w:val="none"/>
      </w:rPr>
    </w:lvl>
    <w:lvl w:ilvl="2">
      <w:start w:val="1"/>
      <w:numFmt w:val="decimal"/>
      <w:lvlText w:val="%3)"/>
      <w:lvlJc w:val="left"/>
      <w:pPr>
        <w:tabs>
          <w:tab w:val="num" w:pos="0"/>
        </w:tabs>
        <w:ind w:left="1080" w:hanging="360"/>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0" w15:restartNumberingAfterBreak="0">
    <w:nsid w:val="29B67879"/>
    <w:multiLevelType w:val="multilevel"/>
    <w:tmpl w:val="9086E62A"/>
    <w:styleLink w:val="Styldoumwv2"/>
    <w:lvl w:ilvl="0">
      <w:start w:val="1"/>
      <w:numFmt w:val="decimal"/>
      <w:lvlText w:val="%1."/>
      <w:lvlJc w:val="center"/>
      <w:pPr>
        <w:ind w:left="170" w:hanging="170"/>
      </w:pPr>
      <w:rPr>
        <w:rFonts w:ascii="Verdana" w:hAnsi="Verdana" w:hint="default"/>
        <w:b w:val="0"/>
        <w:i w:val="0"/>
        <w:caps w:val="0"/>
        <w:smallCaps w:val="0"/>
        <w:strike w:val="0"/>
        <w:dstrike w:val="0"/>
        <w:vanish w:val="0"/>
        <w:webHidden w:val="0"/>
        <w:color w:val="auto"/>
        <w:spacing w:val="0"/>
        <w:w w:val="100"/>
        <w:position w:val="0"/>
        <w:sz w:val="18"/>
        <w:u w:val="none"/>
        <w:effect w:val="none"/>
        <w:vertAlign w:val="baseline"/>
        <w:specVanish w:val="0"/>
      </w:rPr>
    </w:lvl>
    <w:lvl w:ilvl="1">
      <w:start w:val="1"/>
      <w:numFmt w:val="decimal"/>
      <w:lvlText w:val="%2)"/>
      <w:lvlJc w:val="center"/>
      <w:pPr>
        <w:tabs>
          <w:tab w:val="num" w:pos="737"/>
        </w:tabs>
        <w:ind w:left="567" w:hanging="170"/>
      </w:pPr>
    </w:lvl>
    <w:lvl w:ilvl="2">
      <w:start w:val="1"/>
      <w:numFmt w:val="lowerLetter"/>
      <w:lvlText w:val="%3)"/>
      <w:lvlJc w:val="center"/>
      <w:pPr>
        <w:ind w:left="907" w:hanging="170"/>
      </w:pPr>
    </w:lvl>
    <w:lvl w:ilvl="3">
      <w:start w:val="1"/>
      <w:numFmt w:val="none"/>
      <w:lvlText w:val="-"/>
      <w:lvlJc w:val="center"/>
      <w:pPr>
        <w:ind w:left="1191" w:hanging="170"/>
      </w:pPr>
    </w:lvl>
    <w:lvl w:ilvl="4">
      <w:start w:val="1"/>
      <w:numFmt w:val="none"/>
      <w:lvlText w:val=""/>
      <w:lvlJc w:val="left"/>
      <w:pPr>
        <w:ind w:left="3240" w:hanging="360"/>
      </w:pPr>
    </w:lvl>
    <w:lvl w:ilvl="5">
      <w:start w:val="1"/>
      <w:numFmt w:val="none"/>
      <w:lvlText w:val=""/>
      <w:lvlJc w:val="right"/>
      <w:pPr>
        <w:ind w:left="3960" w:hanging="180"/>
      </w:pPr>
    </w:lvl>
    <w:lvl w:ilvl="6">
      <w:start w:val="1"/>
      <w:numFmt w:val="none"/>
      <w:lvlText w:val=""/>
      <w:lvlJc w:val="left"/>
      <w:pPr>
        <w:ind w:left="4680" w:hanging="360"/>
      </w:pPr>
    </w:lvl>
    <w:lvl w:ilvl="7">
      <w:start w:val="1"/>
      <w:numFmt w:val="none"/>
      <w:lvlText w:val=""/>
      <w:lvlJc w:val="left"/>
      <w:pPr>
        <w:ind w:left="5400" w:hanging="360"/>
      </w:pPr>
    </w:lvl>
    <w:lvl w:ilvl="8">
      <w:start w:val="1"/>
      <w:numFmt w:val="none"/>
      <w:lvlText w:val=""/>
      <w:lvlJc w:val="right"/>
      <w:pPr>
        <w:ind w:left="6120" w:hanging="180"/>
      </w:pPr>
    </w:lvl>
  </w:abstractNum>
  <w:abstractNum w:abstractNumId="21" w15:restartNumberingAfterBreak="0">
    <w:nsid w:val="2D111F11"/>
    <w:multiLevelType w:val="multilevel"/>
    <w:tmpl w:val="DF4E33AE"/>
    <w:lvl w:ilvl="0">
      <w:start w:val="1"/>
      <w:numFmt w:val="decimal"/>
      <w:lvlText w:val="%1."/>
      <w:lvlJc w:val="left"/>
      <w:pPr>
        <w:tabs>
          <w:tab w:val="num" w:pos="0"/>
        </w:tabs>
        <w:ind w:left="1068" w:hanging="360"/>
      </w:pPr>
    </w:lvl>
    <w:lvl w:ilvl="1">
      <w:start w:val="1"/>
      <w:numFmt w:val="decimal"/>
      <w:lvlText w:val="%2."/>
      <w:lvlJc w:val="left"/>
      <w:pPr>
        <w:tabs>
          <w:tab w:val="num" w:pos="0"/>
        </w:tabs>
        <w:ind w:left="1788" w:hanging="360"/>
      </w:pPr>
    </w:lvl>
    <w:lvl w:ilvl="2">
      <w:start w:val="1"/>
      <w:numFmt w:val="lowerRoman"/>
      <w:lvlText w:val="%3."/>
      <w:lvlJc w:val="right"/>
      <w:pPr>
        <w:tabs>
          <w:tab w:val="num" w:pos="0"/>
        </w:tabs>
        <w:ind w:left="2508" w:hanging="180"/>
      </w:pPr>
    </w:lvl>
    <w:lvl w:ilvl="3">
      <w:start w:val="1"/>
      <w:numFmt w:val="decimal"/>
      <w:lvlText w:val="%4."/>
      <w:lvlJc w:val="left"/>
      <w:pPr>
        <w:tabs>
          <w:tab w:val="num" w:pos="0"/>
        </w:tabs>
        <w:ind w:left="3228" w:hanging="360"/>
      </w:pPr>
    </w:lvl>
    <w:lvl w:ilvl="4">
      <w:start w:val="1"/>
      <w:numFmt w:val="lowerLetter"/>
      <w:lvlText w:val="%5."/>
      <w:lvlJc w:val="left"/>
      <w:pPr>
        <w:tabs>
          <w:tab w:val="num" w:pos="0"/>
        </w:tabs>
        <w:ind w:left="3948" w:hanging="360"/>
      </w:pPr>
    </w:lvl>
    <w:lvl w:ilvl="5">
      <w:start w:val="1"/>
      <w:numFmt w:val="lowerRoman"/>
      <w:lvlText w:val="%6."/>
      <w:lvlJc w:val="right"/>
      <w:pPr>
        <w:tabs>
          <w:tab w:val="num" w:pos="0"/>
        </w:tabs>
        <w:ind w:left="4668" w:hanging="180"/>
      </w:pPr>
    </w:lvl>
    <w:lvl w:ilvl="6">
      <w:start w:val="1"/>
      <w:numFmt w:val="decimal"/>
      <w:lvlText w:val="%7."/>
      <w:lvlJc w:val="left"/>
      <w:pPr>
        <w:tabs>
          <w:tab w:val="num" w:pos="0"/>
        </w:tabs>
        <w:ind w:left="5388" w:hanging="360"/>
      </w:pPr>
    </w:lvl>
    <w:lvl w:ilvl="7">
      <w:start w:val="1"/>
      <w:numFmt w:val="lowerLetter"/>
      <w:lvlText w:val="%8."/>
      <w:lvlJc w:val="left"/>
      <w:pPr>
        <w:tabs>
          <w:tab w:val="num" w:pos="0"/>
        </w:tabs>
        <w:ind w:left="6108" w:hanging="360"/>
      </w:pPr>
    </w:lvl>
    <w:lvl w:ilvl="8">
      <w:start w:val="1"/>
      <w:numFmt w:val="lowerRoman"/>
      <w:lvlText w:val="%9."/>
      <w:lvlJc w:val="right"/>
      <w:pPr>
        <w:tabs>
          <w:tab w:val="num" w:pos="0"/>
        </w:tabs>
        <w:ind w:left="6828" w:hanging="180"/>
      </w:pPr>
    </w:lvl>
  </w:abstractNum>
  <w:abstractNum w:abstractNumId="22" w15:restartNumberingAfterBreak="0">
    <w:nsid w:val="2D572F22"/>
    <w:multiLevelType w:val="multilevel"/>
    <w:tmpl w:val="1542C8C4"/>
    <w:lvl w:ilvl="0">
      <w:start w:val="1"/>
      <w:numFmt w:val="decimal"/>
      <w:lvlText w:val="%1."/>
      <w:lvlJc w:val="left"/>
      <w:pPr>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3" w15:restartNumberingAfterBreak="0">
    <w:nsid w:val="333F2403"/>
    <w:multiLevelType w:val="hybridMultilevel"/>
    <w:tmpl w:val="A4BC68E4"/>
    <w:styleLink w:val="Zaimportowanystyl26"/>
    <w:lvl w:ilvl="0" w:tplc="94422036">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8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1FB26426">
      <w:start w:val="1"/>
      <w:numFmt w:val="decimal"/>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89F4F7DE">
      <w:start w:val="1"/>
      <w:numFmt w:val="lowerLetter"/>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134" w:hanging="283"/>
      </w:pPr>
      <w:rPr>
        <w:rFonts w:ascii="Arial" w:eastAsia="Arial" w:hAnsi="Arial" w:cs="Aria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3" w:tplc="94AAC684">
      <w:start w:val="1"/>
      <w:numFmt w:val="decimal"/>
      <w:lvlText w:val="%4."/>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854" w:hanging="463"/>
      </w:pPr>
      <w:rPr>
        <w:rFonts w:ascii="Arial" w:eastAsia="Arial" w:hAnsi="Arial" w:cs="Aria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4" w:tplc="434053FC">
      <w:start w:val="1"/>
      <w:numFmt w:val="lowerLetter"/>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574" w:hanging="463"/>
      </w:pPr>
      <w:rPr>
        <w:rFonts w:ascii="Arial" w:eastAsia="Arial" w:hAnsi="Arial" w:cs="Aria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5" w:tplc="3A2AB1B0">
      <w:start w:val="1"/>
      <w:numFmt w:val="lowerRoman"/>
      <w:lvlText w:val="%6."/>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294" w:hanging="393"/>
      </w:pPr>
      <w:rPr>
        <w:rFonts w:ascii="Arial" w:eastAsia="Arial" w:hAnsi="Arial" w:cs="Aria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6" w:tplc="3F784BE8">
      <w:start w:val="1"/>
      <w:numFmt w:val="decimal"/>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014" w:hanging="463"/>
      </w:pPr>
      <w:rPr>
        <w:rFonts w:ascii="Arial" w:eastAsia="Arial" w:hAnsi="Arial" w:cs="Aria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7" w:tplc="98E88728">
      <w:start w:val="1"/>
      <w:numFmt w:val="lowerLetter"/>
      <w:lvlText w:val="%8."/>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734" w:hanging="463"/>
      </w:pPr>
      <w:rPr>
        <w:rFonts w:ascii="Arial" w:eastAsia="Arial" w:hAnsi="Arial" w:cs="Aria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8" w:tplc="7FC42350">
      <w:start w:val="1"/>
      <w:numFmt w:val="lowerRoman"/>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454" w:hanging="393"/>
      </w:pPr>
      <w:rPr>
        <w:rFonts w:ascii="Arial" w:eastAsia="Arial" w:hAnsi="Arial" w:cs="Arial"/>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24" w15:restartNumberingAfterBreak="0">
    <w:nsid w:val="34B6691A"/>
    <w:multiLevelType w:val="multilevel"/>
    <w:tmpl w:val="CF92A628"/>
    <w:lvl w:ilvl="0">
      <w:start w:val="1"/>
      <w:numFmt w:val="decimal"/>
      <w:lvlText w:val="%1."/>
      <w:lvlJc w:val="left"/>
      <w:pPr>
        <w:tabs>
          <w:tab w:val="num" w:pos="0"/>
        </w:tabs>
        <w:ind w:left="720"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25" w15:restartNumberingAfterBreak="0">
    <w:nsid w:val="34DB0193"/>
    <w:multiLevelType w:val="multilevel"/>
    <w:tmpl w:val="20E8DD40"/>
    <w:lvl w:ilvl="0">
      <w:start w:val="1"/>
      <w:numFmt w:val="decimal"/>
      <w:lvlText w:val="%1."/>
      <w:lvlJc w:val="left"/>
      <w:pPr>
        <w:tabs>
          <w:tab w:val="num" w:pos="0"/>
        </w:tabs>
        <w:ind w:left="360" w:hanging="360"/>
      </w:pPr>
      <w:rPr>
        <w:rFonts w:cs="Times New Roman"/>
        <w:b w:val="0"/>
        <w:i w:val="0"/>
      </w:rPr>
    </w:lvl>
    <w:lvl w:ilvl="1">
      <w:start w:val="1"/>
      <w:numFmt w:val="decimal"/>
      <w:lvlText w:val="%2)"/>
      <w:lvlJc w:val="left"/>
      <w:pPr>
        <w:tabs>
          <w:tab w:val="num" w:pos="0"/>
        </w:tabs>
        <w:ind w:left="792" w:hanging="432"/>
      </w:pPr>
      <w:rPr>
        <w:rFonts w:ascii="Garamond" w:eastAsia="Times New Roman" w:hAnsi="Garamond" w:cs="Times New Roman"/>
      </w:rPr>
    </w:lvl>
    <w:lvl w:ilvl="2">
      <w:start w:val="1"/>
      <w:numFmt w:val="decimal"/>
      <w:lvlText w:val="%3)"/>
      <w:lvlJc w:val="left"/>
      <w:pPr>
        <w:tabs>
          <w:tab w:val="num" w:pos="0"/>
        </w:tabs>
        <w:ind w:left="1080" w:hanging="360"/>
      </w:pPr>
    </w:lvl>
    <w:lvl w:ilvl="3">
      <w:start w:val="1"/>
      <w:numFmt w:val="decimal"/>
      <w:lvlText w:val="%1.%2.%3.%4."/>
      <w:lvlJc w:val="left"/>
      <w:pPr>
        <w:tabs>
          <w:tab w:val="num" w:pos="0"/>
        </w:tabs>
        <w:ind w:left="1728" w:hanging="648"/>
      </w:pPr>
      <w:rPr>
        <w:rFonts w:cs="Times New Roman"/>
      </w:rPr>
    </w:lvl>
    <w:lvl w:ilvl="4">
      <w:start w:val="1"/>
      <w:numFmt w:val="decimal"/>
      <w:lvlText w:val="%1.%2.%3.%4.%5."/>
      <w:lvlJc w:val="left"/>
      <w:pPr>
        <w:tabs>
          <w:tab w:val="num" w:pos="0"/>
        </w:tabs>
        <w:ind w:left="2232" w:hanging="792"/>
      </w:pPr>
      <w:rPr>
        <w:rFonts w:cs="Times New Roman"/>
      </w:rPr>
    </w:lvl>
    <w:lvl w:ilvl="5">
      <w:start w:val="1"/>
      <w:numFmt w:val="decimal"/>
      <w:lvlText w:val="%1.%2.%3.%4.%5.%6."/>
      <w:lvlJc w:val="left"/>
      <w:pPr>
        <w:tabs>
          <w:tab w:val="num" w:pos="0"/>
        </w:tabs>
        <w:ind w:left="2736" w:hanging="936"/>
      </w:pPr>
      <w:rPr>
        <w:rFonts w:cs="Times New Roman"/>
      </w:rPr>
    </w:lvl>
    <w:lvl w:ilvl="6">
      <w:start w:val="1"/>
      <w:numFmt w:val="decimal"/>
      <w:lvlText w:val="%1.%2.%3.%4.%5.%6.%7."/>
      <w:lvlJc w:val="left"/>
      <w:pPr>
        <w:tabs>
          <w:tab w:val="num" w:pos="0"/>
        </w:tabs>
        <w:ind w:left="3240" w:hanging="1080"/>
      </w:pPr>
      <w:rPr>
        <w:rFonts w:cs="Times New Roman"/>
      </w:rPr>
    </w:lvl>
    <w:lvl w:ilvl="7">
      <w:start w:val="1"/>
      <w:numFmt w:val="decimal"/>
      <w:lvlText w:val="%1.%2.%3.%4.%5.%6.%7.%8."/>
      <w:lvlJc w:val="left"/>
      <w:pPr>
        <w:tabs>
          <w:tab w:val="num" w:pos="0"/>
        </w:tabs>
        <w:ind w:left="3744" w:hanging="1224"/>
      </w:pPr>
      <w:rPr>
        <w:rFonts w:cs="Times New Roman"/>
      </w:rPr>
    </w:lvl>
    <w:lvl w:ilvl="8">
      <w:start w:val="1"/>
      <w:numFmt w:val="decimal"/>
      <w:lvlText w:val="%1.%2.%3.%4.%5.%6.%7.%8.%9."/>
      <w:lvlJc w:val="left"/>
      <w:pPr>
        <w:tabs>
          <w:tab w:val="num" w:pos="0"/>
        </w:tabs>
        <w:ind w:left="4320" w:hanging="1440"/>
      </w:pPr>
      <w:rPr>
        <w:rFonts w:cs="Times New Roman"/>
      </w:rPr>
    </w:lvl>
  </w:abstractNum>
  <w:abstractNum w:abstractNumId="26" w15:restartNumberingAfterBreak="0">
    <w:nsid w:val="34F559E1"/>
    <w:multiLevelType w:val="hybridMultilevel"/>
    <w:tmpl w:val="A26E00BE"/>
    <w:styleLink w:val="Zaimportowanystyl5"/>
    <w:lvl w:ilvl="0" w:tplc="ED16EFC6">
      <w:start w:val="1"/>
      <w:numFmt w:val="decimal"/>
      <w:lvlText w:val="%1)"/>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786"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2EF0F594">
      <w:start w:val="1"/>
      <w:numFmt w:val="lowerLetter"/>
      <w:lvlText w:val="%2."/>
      <w:lvlJc w:val="left"/>
      <w:pPr>
        <w:tabs>
          <w:tab w:val="left" w:pos="2124"/>
          <w:tab w:val="left" w:pos="2832"/>
          <w:tab w:val="left" w:pos="3540"/>
          <w:tab w:val="left" w:pos="4248"/>
          <w:tab w:val="left" w:pos="4956"/>
          <w:tab w:val="left" w:pos="5664"/>
          <w:tab w:val="left" w:pos="6372"/>
          <w:tab w:val="left" w:pos="7080"/>
          <w:tab w:val="left" w:pos="7788"/>
          <w:tab w:val="left" w:pos="8496"/>
          <w:tab w:val="left" w:pos="9132"/>
        </w:tabs>
        <w:ind w:left="1506"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C65AE322">
      <w:start w:val="1"/>
      <w:numFmt w:val="lowerRoman"/>
      <w:lvlText w:val="%3."/>
      <w:lvlJc w:val="left"/>
      <w:pPr>
        <w:tabs>
          <w:tab w:val="left" w:pos="1416"/>
          <w:tab w:val="left" w:pos="2832"/>
          <w:tab w:val="left" w:pos="3540"/>
          <w:tab w:val="left" w:pos="4248"/>
          <w:tab w:val="left" w:pos="4956"/>
          <w:tab w:val="left" w:pos="5664"/>
          <w:tab w:val="left" w:pos="6372"/>
          <w:tab w:val="left" w:pos="7080"/>
          <w:tab w:val="left" w:pos="7788"/>
          <w:tab w:val="left" w:pos="8496"/>
          <w:tab w:val="left" w:pos="9132"/>
        </w:tabs>
        <w:ind w:left="2226" w:hanging="302"/>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4DBED7BC">
      <w:start w:val="1"/>
      <w:numFmt w:val="decimal"/>
      <w:lvlText w:val="%4."/>
      <w:lvlJc w:val="left"/>
      <w:pPr>
        <w:tabs>
          <w:tab w:val="left" w:pos="1416"/>
          <w:tab w:val="left" w:pos="2124"/>
          <w:tab w:val="left" w:pos="3540"/>
          <w:tab w:val="left" w:pos="4248"/>
          <w:tab w:val="left" w:pos="4956"/>
          <w:tab w:val="left" w:pos="5664"/>
          <w:tab w:val="left" w:pos="6372"/>
          <w:tab w:val="left" w:pos="7080"/>
          <w:tab w:val="left" w:pos="7788"/>
          <w:tab w:val="left" w:pos="8496"/>
          <w:tab w:val="left" w:pos="9132"/>
        </w:tabs>
        <w:ind w:left="2946"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FE34BA0C">
      <w:start w:val="1"/>
      <w:numFmt w:val="lowerLetter"/>
      <w:lvlText w:val="%5."/>
      <w:lvlJc w:val="left"/>
      <w:pPr>
        <w:tabs>
          <w:tab w:val="left" w:pos="1416"/>
          <w:tab w:val="left" w:pos="2124"/>
          <w:tab w:val="left" w:pos="2832"/>
          <w:tab w:val="left" w:pos="4248"/>
          <w:tab w:val="left" w:pos="4956"/>
          <w:tab w:val="left" w:pos="5664"/>
          <w:tab w:val="left" w:pos="6372"/>
          <w:tab w:val="left" w:pos="7080"/>
          <w:tab w:val="left" w:pos="7788"/>
          <w:tab w:val="left" w:pos="8496"/>
          <w:tab w:val="left" w:pos="9132"/>
        </w:tabs>
        <w:ind w:left="3666"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EDDCB00A">
      <w:start w:val="1"/>
      <w:numFmt w:val="lowerRoman"/>
      <w:suff w:val="nothing"/>
      <w:lvlText w:val="%6."/>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206" w:hanging="122"/>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271486B4">
      <w:start w:val="1"/>
      <w:numFmt w:val="decimal"/>
      <w:lvlText w:val="%7."/>
      <w:lvlJc w:val="left"/>
      <w:pPr>
        <w:tabs>
          <w:tab w:val="left" w:pos="1416"/>
          <w:tab w:val="left" w:pos="2124"/>
          <w:tab w:val="left" w:pos="2832"/>
          <w:tab w:val="left" w:pos="3540"/>
          <w:tab w:val="left" w:pos="4248"/>
          <w:tab w:val="left" w:pos="5664"/>
          <w:tab w:val="left" w:pos="6372"/>
          <w:tab w:val="left" w:pos="7080"/>
          <w:tab w:val="left" w:pos="7788"/>
          <w:tab w:val="left" w:pos="8496"/>
          <w:tab w:val="left" w:pos="9132"/>
        </w:tabs>
        <w:ind w:left="5106"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110C3898">
      <w:start w:val="1"/>
      <w:numFmt w:val="lowerLetter"/>
      <w:lvlText w:val="%8."/>
      <w:lvlJc w:val="left"/>
      <w:pPr>
        <w:tabs>
          <w:tab w:val="left" w:pos="1416"/>
          <w:tab w:val="left" w:pos="2124"/>
          <w:tab w:val="left" w:pos="2832"/>
          <w:tab w:val="left" w:pos="3540"/>
          <w:tab w:val="left" w:pos="4248"/>
          <w:tab w:val="left" w:pos="4956"/>
          <w:tab w:val="left" w:pos="6372"/>
          <w:tab w:val="left" w:pos="7080"/>
          <w:tab w:val="left" w:pos="7788"/>
          <w:tab w:val="left" w:pos="8496"/>
          <w:tab w:val="left" w:pos="9132"/>
        </w:tabs>
        <w:ind w:left="5826"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93C800B6">
      <w:start w:val="1"/>
      <w:numFmt w:val="lowerRoman"/>
      <w:suff w:val="nothing"/>
      <w:lvlText w:val="%9."/>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6366" w:hanging="122"/>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27" w15:restartNumberingAfterBreak="0">
    <w:nsid w:val="350F4375"/>
    <w:multiLevelType w:val="multilevel"/>
    <w:tmpl w:val="AE20B69A"/>
    <w:lvl w:ilvl="0">
      <w:start w:val="1"/>
      <w:numFmt w:val="decimal"/>
      <w:lvlText w:val="%1."/>
      <w:lvlJc w:val="left"/>
      <w:pPr>
        <w:tabs>
          <w:tab w:val="num" w:pos="0"/>
        </w:tabs>
        <w:ind w:left="360" w:hanging="360"/>
      </w:pPr>
      <w:rPr>
        <w:i w:val="0"/>
      </w:rPr>
    </w:lvl>
    <w:lvl w:ilvl="1">
      <w:start w:val="1"/>
      <w:numFmt w:val="decimal"/>
      <w:lvlText w:val="%2)"/>
      <w:lvlJc w:val="left"/>
      <w:pPr>
        <w:tabs>
          <w:tab w:val="num" w:pos="0"/>
        </w:tabs>
        <w:ind w:left="792" w:hanging="432"/>
      </w:pPr>
      <w:rPr>
        <w:rFonts w:ascii="Calibri Light" w:eastAsia="Times New Roman" w:hAnsi="Calibri Light" w:cs="Calibri Light" w:hint="default"/>
        <w:b w:val="0"/>
        <w:bCs w:val="0"/>
        <w:i w:val="0"/>
        <w:iCs w:val="0"/>
        <w:strike w:val="0"/>
        <w:dstrike w:val="0"/>
        <w:u w:val="none"/>
        <w:effect w:val="none"/>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8" w15:restartNumberingAfterBreak="0">
    <w:nsid w:val="3BD80224"/>
    <w:multiLevelType w:val="hybridMultilevel"/>
    <w:tmpl w:val="9D4C16A8"/>
    <w:styleLink w:val="Zaimportowanystyl20"/>
    <w:lvl w:ilvl="0" w:tplc="68E494D6">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8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770457A0">
      <w:start w:val="1"/>
      <w:numFmt w:val="decimal"/>
      <w:lvlText w:val="%2)"/>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709"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F57083B2">
      <w:start w:val="1"/>
      <w:numFmt w:val="lowerRoman"/>
      <w:lvlText w:val="%3."/>
      <w:lvlJc w:val="left"/>
      <w:pPr>
        <w:tabs>
          <w:tab w:val="left" w:pos="2124"/>
          <w:tab w:val="left" w:pos="2832"/>
          <w:tab w:val="left" w:pos="3540"/>
          <w:tab w:val="left" w:pos="4248"/>
          <w:tab w:val="left" w:pos="4956"/>
          <w:tab w:val="left" w:pos="5664"/>
          <w:tab w:val="left" w:pos="6372"/>
          <w:tab w:val="left" w:pos="7080"/>
          <w:tab w:val="left" w:pos="7788"/>
          <w:tab w:val="left" w:pos="8496"/>
          <w:tab w:val="left" w:pos="9132"/>
        </w:tabs>
        <w:ind w:left="1429" w:hanging="29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B0D45804">
      <w:start w:val="1"/>
      <w:numFmt w:val="decimal"/>
      <w:lvlText w:val="%4."/>
      <w:lvlJc w:val="left"/>
      <w:pPr>
        <w:tabs>
          <w:tab w:val="left" w:pos="1416"/>
          <w:tab w:val="left" w:pos="2832"/>
          <w:tab w:val="left" w:pos="3540"/>
          <w:tab w:val="left" w:pos="4248"/>
          <w:tab w:val="left" w:pos="4956"/>
          <w:tab w:val="left" w:pos="5664"/>
          <w:tab w:val="left" w:pos="6372"/>
          <w:tab w:val="left" w:pos="7080"/>
          <w:tab w:val="left" w:pos="7788"/>
          <w:tab w:val="left" w:pos="8496"/>
          <w:tab w:val="left" w:pos="9132"/>
        </w:tabs>
        <w:ind w:left="2149"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F56E3DB2">
      <w:start w:val="1"/>
      <w:numFmt w:val="lowerLetter"/>
      <w:lvlText w:val="%5."/>
      <w:lvlJc w:val="left"/>
      <w:pPr>
        <w:tabs>
          <w:tab w:val="left" w:pos="1416"/>
          <w:tab w:val="left" w:pos="2124"/>
          <w:tab w:val="left" w:pos="3540"/>
          <w:tab w:val="left" w:pos="4248"/>
          <w:tab w:val="left" w:pos="4956"/>
          <w:tab w:val="left" w:pos="5664"/>
          <w:tab w:val="left" w:pos="6372"/>
          <w:tab w:val="left" w:pos="7080"/>
          <w:tab w:val="left" w:pos="7788"/>
          <w:tab w:val="left" w:pos="8496"/>
          <w:tab w:val="left" w:pos="9132"/>
        </w:tabs>
        <w:ind w:left="2869"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2E44509E">
      <w:start w:val="1"/>
      <w:numFmt w:val="lowerRoman"/>
      <w:lvlText w:val="%6."/>
      <w:lvlJc w:val="left"/>
      <w:pPr>
        <w:tabs>
          <w:tab w:val="left" w:pos="1416"/>
          <w:tab w:val="left" w:pos="2124"/>
          <w:tab w:val="left" w:pos="2832"/>
          <w:tab w:val="left" w:pos="4248"/>
          <w:tab w:val="left" w:pos="4956"/>
          <w:tab w:val="left" w:pos="5664"/>
          <w:tab w:val="left" w:pos="6372"/>
          <w:tab w:val="left" w:pos="7080"/>
          <w:tab w:val="left" w:pos="7788"/>
          <w:tab w:val="left" w:pos="8496"/>
          <w:tab w:val="left" w:pos="9132"/>
        </w:tabs>
        <w:ind w:left="3589" w:hanging="29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3C887A10">
      <w:start w:val="1"/>
      <w:numFmt w:val="decimal"/>
      <w:lvlText w:val="%7."/>
      <w:lvlJc w:val="left"/>
      <w:pPr>
        <w:tabs>
          <w:tab w:val="left" w:pos="1416"/>
          <w:tab w:val="left" w:pos="2124"/>
          <w:tab w:val="left" w:pos="2832"/>
          <w:tab w:val="left" w:pos="3540"/>
          <w:tab w:val="left" w:pos="4956"/>
          <w:tab w:val="left" w:pos="5664"/>
          <w:tab w:val="left" w:pos="6372"/>
          <w:tab w:val="left" w:pos="7080"/>
          <w:tab w:val="left" w:pos="7788"/>
          <w:tab w:val="left" w:pos="8496"/>
          <w:tab w:val="left" w:pos="9132"/>
        </w:tabs>
        <w:ind w:left="4309"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278C6E98">
      <w:start w:val="1"/>
      <w:numFmt w:val="lowerLetter"/>
      <w:lvlText w:val="%8."/>
      <w:lvlJc w:val="left"/>
      <w:pPr>
        <w:tabs>
          <w:tab w:val="left" w:pos="1416"/>
          <w:tab w:val="left" w:pos="2124"/>
          <w:tab w:val="left" w:pos="2832"/>
          <w:tab w:val="left" w:pos="3540"/>
          <w:tab w:val="left" w:pos="4248"/>
          <w:tab w:val="left" w:pos="5664"/>
          <w:tab w:val="left" w:pos="6372"/>
          <w:tab w:val="left" w:pos="7080"/>
          <w:tab w:val="left" w:pos="7788"/>
          <w:tab w:val="left" w:pos="8496"/>
          <w:tab w:val="left" w:pos="9132"/>
        </w:tabs>
        <w:ind w:left="5029"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1BB0A4C8">
      <w:start w:val="1"/>
      <w:numFmt w:val="lowerRoman"/>
      <w:lvlText w:val="%9."/>
      <w:lvlJc w:val="left"/>
      <w:pPr>
        <w:tabs>
          <w:tab w:val="left" w:pos="1416"/>
          <w:tab w:val="left" w:pos="2124"/>
          <w:tab w:val="left" w:pos="2832"/>
          <w:tab w:val="left" w:pos="3540"/>
          <w:tab w:val="left" w:pos="4248"/>
          <w:tab w:val="left" w:pos="4956"/>
          <w:tab w:val="left" w:pos="6372"/>
          <w:tab w:val="left" w:pos="7080"/>
          <w:tab w:val="left" w:pos="7788"/>
          <w:tab w:val="left" w:pos="8496"/>
          <w:tab w:val="left" w:pos="9132"/>
        </w:tabs>
        <w:ind w:left="5749" w:hanging="29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29" w15:restartNumberingAfterBreak="0">
    <w:nsid w:val="3DE822AD"/>
    <w:multiLevelType w:val="multilevel"/>
    <w:tmpl w:val="13EED7A2"/>
    <w:lvl w:ilvl="0">
      <w:start w:val="1"/>
      <w:numFmt w:val="decimal"/>
      <w:lvlText w:val="%1."/>
      <w:lvlJc w:val="left"/>
      <w:pPr>
        <w:tabs>
          <w:tab w:val="num" w:pos="-360"/>
        </w:tabs>
        <w:ind w:left="360" w:hanging="360"/>
      </w:pPr>
      <w:rPr>
        <w:rFonts w:ascii="Calibri Light" w:eastAsiaTheme="minorHAnsi" w:hAnsi="Calibri Light" w:cs="Calibri Light"/>
      </w:rPr>
    </w:lvl>
    <w:lvl w:ilvl="1">
      <w:start w:val="1"/>
      <w:numFmt w:val="lowerLetter"/>
      <w:lvlText w:val="%2."/>
      <w:lvlJc w:val="left"/>
      <w:pPr>
        <w:tabs>
          <w:tab w:val="num" w:pos="-360"/>
        </w:tabs>
        <w:ind w:left="1080" w:hanging="360"/>
      </w:pPr>
    </w:lvl>
    <w:lvl w:ilvl="2">
      <w:start w:val="1"/>
      <w:numFmt w:val="lowerRoman"/>
      <w:lvlText w:val="%3."/>
      <w:lvlJc w:val="right"/>
      <w:pPr>
        <w:tabs>
          <w:tab w:val="num" w:pos="-360"/>
        </w:tabs>
        <w:ind w:left="1800" w:hanging="180"/>
      </w:pPr>
    </w:lvl>
    <w:lvl w:ilvl="3">
      <w:start w:val="1"/>
      <w:numFmt w:val="decimal"/>
      <w:lvlText w:val="%4."/>
      <w:lvlJc w:val="left"/>
      <w:pPr>
        <w:tabs>
          <w:tab w:val="num" w:pos="-360"/>
        </w:tabs>
        <w:ind w:left="2520" w:hanging="360"/>
      </w:pPr>
    </w:lvl>
    <w:lvl w:ilvl="4">
      <w:start w:val="1"/>
      <w:numFmt w:val="lowerLetter"/>
      <w:lvlText w:val="%5."/>
      <w:lvlJc w:val="left"/>
      <w:pPr>
        <w:tabs>
          <w:tab w:val="num" w:pos="-360"/>
        </w:tabs>
        <w:ind w:left="3240" w:hanging="360"/>
      </w:pPr>
    </w:lvl>
    <w:lvl w:ilvl="5">
      <w:start w:val="1"/>
      <w:numFmt w:val="lowerRoman"/>
      <w:lvlText w:val="%6."/>
      <w:lvlJc w:val="right"/>
      <w:pPr>
        <w:tabs>
          <w:tab w:val="num" w:pos="-360"/>
        </w:tabs>
        <w:ind w:left="3960" w:hanging="180"/>
      </w:pPr>
    </w:lvl>
    <w:lvl w:ilvl="6">
      <w:start w:val="1"/>
      <w:numFmt w:val="decimal"/>
      <w:lvlText w:val="%7."/>
      <w:lvlJc w:val="left"/>
      <w:pPr>
        <w:tabs>
          <w:tab w:val="num" w:pos="-360"/>
        </w:tabs>
        <w:ind w:left="4680" w:hanging="360"/>
      </w:pPr>
    </w:lvl>
    <w:lvl w:ilvl="7">
      <w:start w:val="1"/>
      <w:numFmt w:val="lowerLetter"/>
      <w:lvlText w:val="%8."/>
      <w:lvlJc w:val="left"/>
      <w:pPr>
        <w:tabs>
          <w:tab w:val="num" w:pos="-360"/>
        </w:tabs>
        <w:ind w:left="5400" w:hanging="360"/>
      </w:pPr>
    </w:lvl>
    <w:lvl w:ilvl="8">
      <w:start w:val="1"/>
      <w:numFmt w:val="lowerRoman"/>
      <w:lvlText w:val="%9."/>
      <w:lvlJc w:val="right"/>
      <w:pPr>
        <w:tabs>
          <w:tab w:val="num" w:pos="-360"/>
        </w:tabs>
        <w:ind w:left="6120" w:hanging="180"/>
      </w:pPr>
    </w:lvl>
  </w:abstractNum>
  <w:abstractNum w:abstractNumId="30" w15:restartNumberingAfterBreak="0">
    <w:nsid w:val="414C4E6F"/>
    <w:multiLevelType w:val="multilevel"/>
    <w:tmpl w:val="87E60A62"/>
    <w:lvl w:ilvl="0">
      <w:start w:val="1"/>
      <w:numFmt w:val="decimal"/>
      <w:lvlText w:val="%1."/>
      <w:lvlJc w:val="left"/>
      <w:pPr>
        <w:tabs>
          <w:tab w:val="num" w:pos="0"/>
        </w:tabs>
        <w:ind w:left="360" w:hanging="360"/>
      </w:pPr>
    </w:lvl>
    <w:lvl w:ilvl="1">
      <w:start w:val="1"/>
      <w:numFmt w:val="decimal"/>
      <w:lvlText w:val="%2)"/>
      <w:lvlJc w:val="left"/>
      <w:pPr>
        <w:tabs>
          <w:tab w:val="num" w:pos="0"/>
        </w:tabs>
        <w:ind w:left="792" w:hanging="432"/>
      </w:pPr>
      <w:rPr>
        <w:rFonts w:ascii="Garamond" w:eastAsia="Times New Roman" w:hAnsi="Garamond" w:cs="Times New Roman"/>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1" w15:restartNumberingAfterBreak="0">
    <w:nsid w:val="418374DD"/>
    <w:multiLevelType w:val="multilevel"/>
    <w:tmpl w:val="0ED08B82"/>
    <w:lvl w:ilvl="0">
      <w:start w:val="1"/>
      <w:numFmt w:val="decimal"/>
      <w:pStyle w:val="1Ustpyznumeracj"/>
      <w:lvlText w:val="%1."/>
      <w:lvlJc w:val="left"/>
      <w:pPr>
        <w:tabs>
          <w:tab w:val="num" w:pos="0"/>
        </w:tabs>
        <w:ind w:left="360" w:hanging="360"/>
      </w:pPr>
      <w:rPr>
        <w:b w:val="0"/>
        <w:i w:val="0"/>
        <w:iCs w:val="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32" w15:restartNumberingAfterBreak="0">
    <w:nsid w:val="446756E4"/>
    <w:multiLevelType w:val="multilevel"/>
    <w:tmpl w:val="4134D946"/>
    <w:lvl w:ilvl="0">
      <w:start w:val="1"/>
      <w:numFmt w:val="decimal"/>
      <w:lvlText w:val="%1)"/>
      <w:lvlJc w:val="left"/>
      <w:pPr>
        <w:tabs>
          <w:tab w:val="num" w:pos="0"/>
        </w:tabs>
        <w:ind w:left="720"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33" w15:restartNumberingAfterBreak="0">
    <w:nsid w:val="45633C4D"/>
    <w:multiLevelType w:val="multilevel"/>
    <w:tmpl w:val="9086E62A"/>
    <w:numStyleLink w:val="Styldoumwv2"/>
  </w:abstractNum>
  <w:abstractNum w:abstractNumId="34" w15:restartNumberingAfterBreak="0">
    <w:nsid w:val="458E1BA7"/>
    <w:multiLevelType w:val="hybridMultilevel"/>
    <w:tmpl w:val="1FD6A6B2"/>
    <w:styleLink w:val="Zaimportowanystyl21"/>
    <w:lvl w:ilvl="0" w:tplc="974E1858">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8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4BAA0AE2">
      <w:start w:val="1"/>
      <w:numFmt w:val="decimal"/>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D8A003C4">
      <w:start w:val="1"/>
      <w:numFmt w:val="lowerRoman"/>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28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F4A88D42">
      <w:start w:val="1"/>
      <w:numFmt w:val="decimal"/>
      <w:lvlText w:val="%4."/>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00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985A1B4A">
      <w:start w:val="1"/>
      <w:numFmt w:val="lowerLetter"/>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72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254E92E8">
      <w:start w:val="1"/>
      <w:numFmt w:val="lowerRoman"/>
      <w:lvlText w:val="%6."/>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44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4A646BA0">
      <w:start w:val="1"/>
      <w:numFmt w:val="decimal"/>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1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36248818">
      <w:start w:val="1"/>
      <w:numFmt w:val="lowerLetter"/>
      <w:lvlText w:val="%8."/>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88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7C3EBE4A">
      <w:start w:val="1"/>
      <w:numFmt w:val="lowerRoman"/>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0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35" w15:restartNumberingAfterBreak="0">
    <w:nsid w:val="464464BD"/>
    <w:multiLevelType w:val="multilevel"/>
    <w:tmpl w:val="D9DC5E6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6" w15:restartNumberingAfterBreak="0">
    <w:nsid w:val="48423E9B"/>
    <w:multiLevelType w:val="multilevel"/>
    <w:tmpl w:val="ED86D88E"/>
    <w:lvl w:ilvl="0">
      <w:start w:val="1"/>
      <w:numFmt w:val="decimal"/>
      <w:lvlText w:val="%1."/>
      <w:lvlJc w:val="left"/>
      <w:pPr>
        <w:tabs>
          <w:tab w:val="num" w:pos="0"/>
        </w:tabs>
        <w:ind w:left="340" w:hanging="340"/>
      </w:pPr>
      <w:rPr>
        <w:rFonts w:cs="Times New Roman"/>
        <w:b w:val="0"/>
        <w:i w:val="0"/>
        <w:sz w:val="22"/>
        <w:szCs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7" w15:restartNumberingAfterBreak="0">
    <w:nsid w:val="48453CFD"/>
    <w:multiLevelType w:val="multilevel"/>
    <w:tmpl w:val="696A642E"/>
    <w:lvl w:ilvl="0">
      <w:start w:val="1"/>
      <w:numFmt w:val="decimal"/>
      <w:lvlText w:val="%1."/>
      <w:lvlJc w:val="left"/>
      <w:pPr>
        <w:tabs>
          <w:tab w:val="num" w:pos="0"/>
        </w:tabs>
        <w:ind w:left="720" w:hanging="360"/>
      </w:pPr>
      <w:rPr>
        <w:sz w:val="22"/>
        <w:szCs w:val="22"/>
      </w:rPr>
    </w:lvl>
    <w:lvl w:ilvl="1">
      <w:start w:val="1"/>
      <w:numFmt w:val="decimal"/>
      <w:lvlText w:val="%2)"/>
      <w:lvlJc w:val="left"/>
      <w:pPr>
        <w:tabs>
          <w:tab w:val="num" w:pos="0"/>
        </w:tabs>
        <w:ind w:left="1440" w:hanging="360"/>
      </w:pPr>
      <w:rPr>
        <w:rFonts w:ascii="Calibri Light" w:eastAsia="Calibri Light" w:hAnsi="Calibri Light" w:cs="Calibri Light"/>
        <w:sz w:val="22"/>
        <w:szCs w:val="22"/>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487A3BF7"/>
    <w:multiLevelType w:val="multilevel"/>
    <w:tmpl w:val="64CC5292"/>
    <w:lvl w:ilvl="0">
      <w:start w:val="1"/>
      <w:numFmt w:val="decimal"/>
      <w:lvlText w:val="%1."/>
      <w:lvlJc w:val="left"/>
      <w:pPr>
        <w:tabs>
          <w:tab w:val="num" w:pos="0"/>
        </w:tabs>
        <w:ind w:left="720"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39" w15:restartNumberingAfterBreak="0">
    <w:nsid w:val="4AE213D2"/>
    <w:multiLevelType w:val="multilevel"/>
    <w:tmpl w:val="4CE45C02"/>
    <w:lvl w:ilvl="0">
      <w:start w:val="1"/>
      <w:numFmt w:val="decimal"/>
      <w:lvlText w:val="%1."/>
      <w:lvlJc w:val="left"/>
      <w:pPr>
        <w:tabs>
          <w:tab w:val="num" w:pos="0"/>
        </w:tabs>
        <w:ind w:left="360" w:hanging="360"/>
      </w:pPr>
    </w:lvl>
    <w:lvl w:ilvl="1">
      <w:start w:val="1"/>
      <w:numFmt w:val="decimal"/>
      <w:lvlText w:val="%2)"/>
      <w:lvlJc w:val="left"/>
      <w:pPr>
        <w:tabs>
          <w:tab w:val="num" w:pos="0"/>
        </w:tabs>
        <w:ind w:left="720" w:hanging="360"/>
      </w:pPr>
      <w:rPr>
        <w:b w:val="0"/>
        <w:color w:val="000000"/>
      </w:rPr>
    </w:lvl>
    <w:lvl w:ilvl="2">
      <w:start w:val="1"/>
      <w:numFmt w:val="decimal"/>
      <w:lvlText w:val="(%3)"/>
      <w:lvlJc w:val="left"/>
      <w:pPr>
        <w:tabs>
          <w:tab w:val="num" w:pos="0"/>
        </w:tabs>
        <w:ind w:left="1080" w:hanging="360"/>
      </w:pPr>
    </w:lvl>
    <w:lvl w:ilvl="3">
      <w:start w:val="1"/>
      <w:numFmt w:val="lowerLetter"/>
      <w:lvlText w:val="(%4)"/>
      <w:lvlJc w:val="left"/>
      <w:pPr>
        <w:tabs>
          <w:tab w:val="num" w:pos="0"/>
        </w:tabs>
        <w:ind w:left="1440" w:hanging="360"/>
      </w:pPr>
    </w:lvl>
    <w:lvl w:ilvl="4">
      <w:start w:val="1"/>
      <w:numFmt w:val="lowerRoman"/>
      <w:lvlText w:val="(%5)"/>
      <w:lvlJc w:val="left"/>
      <w:pPr>
        <w:tabs>
          <w:tab w:val="num" w:pos="0"/>
        </w:tabs>
        <w:ind w:left="1211" w:hanging="360"/>
      </w:pPr>
    </w:lvl>
    <w:lvl w:ilvl="5">
      <w:start w:val="1"/>
      <w:numFmt w:val="bullet"/>
      <w:lvlText w:val="−"/>
      <w:lvlJc w:val="left"/>
      <w:pPr>
        <w:tabs>
          <w:tab w:val="num" w:pos="0"/>
        </w:tabs>
        <w:ind w:left="2160" w:hanging="360"/>
      </w:pPr>
      <w:rPr>
        <w:rFonts w:ascii="Noto Sans Symbols" w:hAnsi="Noto Sans Symbols" w:cs="Noto Sans Symbols" w:hint="default"/>
      </w:r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40" w15:restartNumberingAfterBreak="0">
    <w:nsid w:val="4B29215F"/>
    <w:multiLevelType w:val="hybridMultilevel"/>
    <w:tmpl w:val="A3986EC0"/>
    <w:lvl w:ilvl="0" w:tplc="04150017">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6"/>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41" w15:restartNumberingAfterBreak="0">
    <w:nsid w:val="4B622B2F"/>
    <w:multiLevelType w:val="hybridMultilevel"/>
    <w:tmpl w:val="3092D64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B23C54DC">
      <w:start w:val="1"/>
      <w:numFmt w:val="lowerLetter"/>
      <w:lvlText w:val="%3)"/>
      <w:lvlJc w:val="right"/>
      <w:pPr>
        <w:ind w:left="2160" w:hanging="180"/>
      </w:pPr>
      <w:rPr>
        <w:rFonts w:ascii="Calibri Light" w:eastAsia="Times New Roman" w:hAnsi="Calibri Light" w:cs="Calibri Light" w:hint="default"/>
        <w:b w:val="0"/>
        <w:bCs w:val="0"/>
        <w:i w:val="0"/>
        <w:iCs w:val="0"/>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2" w15:restartNumberingAfterBreak="0">
    <w:nsid w:val="4DF4501E"/>
    <w:multiLevelType w:val="multilevel"/>
    <w:tmpl w:val="B958D9A6"/>
    <w:lvl w:ilvl="0">
      <w:start w:val="1"/>
      <w:numFmt w:val="decimal"/>
      <w:lvlText w:val="%1."/>
      <w:lvlJc w:val="left"/>
      <w:pPr>
        <w:tabs>
          <w:tab w:val="num" w:pos="0"/>
        </w:tabs>
        <w:ind w:left="720"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43" w15:restartNumberingAfterBreak="0">
    <w:nsid w:val="576D350A"/>
    <w:multiLevelType w:val="hybridMultilevel"/>
    <w:tmpl w:val="7E389530"/>
    <w:lvl w:ilvl="0" w:tplc="5D9C93E4">
      <w:start w:val="1"/>
      <w:numFmt w:val="lowerLetter"/>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6"/>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44" w15:restartNumberingAfterBreak="0">
    <w:nsid w:val="57826735"/>
    <w:multiLevelType w:val="multilevel"/>
    <w:tmpl w:val="09BE0ACC"/>
    <w:lvl w:ilvl="0">
      <w:start w:val="1"/>
      <w:numFmt w:val="decimal"/>
      <w:lvlText w:val="%1)"/>
      <w:lvlJc w:val="left"/>
      <w:pPr>
        <w:tabs>
          <w:tab w:val="num" w:pos="0"/>
        </w:tabs>
        <w:ind w:left="720" w:hanging="360"/>
      </w:pPr>
      <w:rPr>
        <w:rFonts w:ascii="Calibri Light" w:eastAsia="Arial Unicode MS" w:hAnsi="Calibri Light" w:cs="Calibri Light" w:hint="default"/>
        <w:b w:val="0"/>
        <w:bCs w:val="0"/>
        <w:i w:val="0"/>
        <w:iCs w:val="0"/>
      </w:r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45" w15:restartNumberingAfterBreak="0">
    <w:nsid w:val="585574F0"/>
    <w:multiLevelType w:val="hybridMultilevel"/>
    <w:tmpl w:val="EFAE95A6"/>
    <w:styleLink w:val="Zaimportowanystyl24"/>
    <w:lvl w:ilvl="0" w:tplc="8F2277A4">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8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60284888">
      <w:start w:val="1"/>
      <w:numFmt w:val="decimal"/>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E71A6B10">
      <w:start w:val="1"/>
      <w:numFmt w:val="lowerRoman"/>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28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A1D62172">
      <w:start w:val="1"/>
      <w:numFmt w:val="decimal"/>
      <w:lvlText w:val="%4."/>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00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78281506">
      <w:start w:val="1"/>
      <w:numFmt w:val="lowerLetter"/>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72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EC7295C2">
      <w:start w:val="1"/>
      <w:numFmt w:val="lowerRoman"/>
      <w:lvlText w:val="%6."/>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44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BC5E1914">
      <w:start w:val="1"/>
      <w:numFmt w:val="decimal"/>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1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64A21C74">
      <w:start w:val="1"/>
      <w:numFmt w:val="lowerLetter"/>
      <w:lvlText w:val="%8."/>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88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06D8E6B0">
      <w:start w:val="1"/>
      <w:numFmt w:val="lowerRoman"/>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0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46" w15:restartNumberingAfterBreak="0">
    <w:nsid w:val="58F27BA5"/>
    <w:multiLevelType w:val="multilevel"/>
    <w:tmpl w:val="2F063EFA"/>
    <w:lvl w:ilvl="0">
      <w:start w:val="1"/>
      <w:numFmt w:val="decimal"/>
      <w:lvlText w:val="%1."/>
      <w:lvlJc w:val="left"/>
      <w:pPr>
        <w:tabs>
          <w:tab w:val="num" w:pos="0"/>
        </w:tabs>
        <w:ind w:left="360" w:hanging="360"/>
      </w:pPr>
      <w:rPr>
        <w:rFonts w:ascii="Garamond" w:hAnsi="Garamond" w:cs="Times New Roman"/>
        <w:b w:val="0"/>
      </w:rPr>
    </w:lvl>
    <w:lvl w:ilvl="1">
      <w:start w:val="1"/>
      <w:numFmt w:val="decimal"/>
      <w:lvlText w:val="%1.%2."/>
      <w:lvlJc w:val="left"/>
      <w:pPr>
        <w:tabs>
          <w:tab w:val="num" w:pos="0"/>
        </w:tabs>
        <w:ind w:left="792" w:hanging="432"/>
      </w:pPr>
      <w:rPr>
        <w:rFonts w:cs="Times New Roman"/>
      </w:rPr>
    </w:lvl>
    <w:lvl w:ilvl="2">
      <w:start w:val="1"/>
      <w:numFmt w:val="decimal"/>
      <w:lvlText w:val="%1.%2.%3."/>
      <w:lvlJc w:val="left"/>
      <w:pPr>
        <w:tabs>
          <w:tab w:val="num" w:pos="0"/>
        </w:tabs>
        <w:ind w:left="1224" w:hanging="504"/>
      </w:pPr>
      <w:rPr>
        <w:rFonts w:cs="Times New Roman"/>
      </w:rPr>
    </w:lvl>
    <w:lvl w:ilvl="3">
      <w:start w:val="1"/>
      <w:numFmt w:val="decimal"/>
      <w:lvlText w:val="%1.%2.%3.%4."/>
      <w:lvlJc w:val="left"/>
      <w:pPr>
        <w:tabs>
          <w:tab w:val="num" w:pos="0"/>
        </w:tabs>
        <w:ind w:left="1728" w:hanging="648"/>
      </w:pPr>
      <w:rPr>
        <w:rFonts w:cs="Times New Roman"/>
      </w:rPr>
    </w:lvl>
    <w:lvl w:ilvl="4">
      <w:start w:val="1"/>
      <w:numFmt w:val="decimal"/>
      <w:lvlText w:val="%1.%2.%3.%4.%5."/>
      <w:lvlJc w:val="left"/>
      <w:pPr>
        <w:tabs>
          <w:tab w:val="num" w:pos="0"/>
        </w:tabs>
        <w:ind w:left="2232" w:hanging="792"/>
      </w:pPr>
      <w:rPr>
        <w:rFonts w:cs="Times New Roman"/>
      </w:rPr>
    </w:lvl>
    <w:lvl w:ilvl="5">
      <w:start w:val="1"/>
      <w:numFmt w:val="decimal"/>
      <w:lvlText w:val="%1.%2.%3.%4.%5.%6."/>
      <w:lvlJc w:val="left"/>
      <w:pPr>
        <w:tabs>
          <w:tab w:val="num" w:pos="0"/>
        </w:tabs>
        <w:ind w:left="2736" w:hanging="936"/>
      </w:pPr>
      <w:rPr>
        <w:rFonts w:cs="Times New Roman"/>
      </w:rPr>
    </w:lvl>
    <w:lvl w:ilvl="6">
      <w:start w:val="1"/>
      <w:numFmt w:val="decimal"/>
      <w:lvlText w:val="%1.%2.%3.%4.%5.%6.%7."/>
      <w:lvlJc w:val="left"/>
      <w:pPr>
        <w:tabs>
          <w:tab w:val="num" w:pos="0"/>
        </w:tabs>
        <w:ind w:left="3240" w:hanging="1080"/>
      </w:pPr>
      <w:rPr>
        <w:rFonts w:cs="Times New Roman"/>
      </w:rPr>
    </w:lvl>
    <w:lvl w:ilvl="7">
      <w:start w:val="1"/>
      <w:numFmt w:val="decimal"/>
      <w:lvlText w:val="%1.%2.%3.%4.%5.%6.%7.%8."/>
      <w:lvlJc w:val="left"/>
      <w:pPr>
        <w:tabs>
          <w:tab w:val="num" w:pos="0"/>
        </w:tabs>
        <w:ind w:left="3744" w:hanging="1224"/>
      </w:pPr>
      <w:rPr>
        <w:rFonts w:cs="Times New Roman"/>
      </w:rPr>
    </w:lvl>
    <w:lvl w:ilvl="8">
      <w:start w:val="1"/>
      <w:numFmt w:val="decimal"/>
      <w:lvlText w:val="%1.%2.%3.%4.%5.%6.%7.%8.%9."/>
      <w:lvlJc w:val="left"/>
      <w:pPr>
        <w:tabs>
          <w:tab w:val="num" w:pos="0"/>
        </w:tabs>
        <w:ind w:left="4320" w:hanging="1440"/>
      </w:pPr>
      <w:rPr>
        <w:rFonts w:cs="Times New Roman"/>
      </w:rPr>
    </w:lvl>
  </w:abstractNum>
  <w:abstractNum w:abstractNumId="47" w15:restartNumberingAfterBreak="0">
    <w:nsid w:val="58F570FC"/>
    <w:multiLevelType w:val="hybridMultilevel"/>
    <w:tmpl w:val="9078F4CA"/>
    <w:styleLink w:val="Zaimportowanystyl22"/>
    <w:lvl w:ilvl="0" w:tplc="861C84D6">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8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6816B042">
      <w:start w:val="1"/>
      <w:numFmt w:val="decimal"/>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86FA9192">
      <w:start w:val="1"/>
      <w:numFmt w:val="lowerRoman"/>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28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25AC9A32">
      <w:start w:val="1"/>
      <w:numFmt w:val="decimal"/>
      <w:lvlText w:val="%4."/>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00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1256EFF0">
      <w:start w:val="1"/>
      <w:numFmt w:val="lowerLetter"/>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72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527E36B0">
      <w:start w:val="1"/>
      <w:numFmt w:val="lowerRoman"/>
      <w:lvlText w:val="%6."/>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44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5352F3E8">
      <w:start w:val="1"/>
      <w:numFmt w:val="decimal"/>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1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974E1362">
      <w:start w:val="1"/>
      <w:numFmt w:val="lowerLetter"/>
      <w:lvlText w:val="%8."/>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88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D80CE54C">
      <w:start w:val="1"/>
      <w:numFmt w:val="lowerRoman"/>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0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48" w15:restartNumberingAfterBreak="0">
    <w:nsid w:val="5DA72074"/>
    <w:multiLevelType w:val="hybridMultilevel"/>
    <w:tmpl w:val="92506F80"/>
    <w:numStyleLink w:val="Zaimportowanystyl10"/>
  </w:abstractNum>
  <w:abstractNum w:abstractNumId="49" w15:restartNumberingAfterBreak="0">
    <w:nsid w:val="5E4B38D0"/>
    <w:multiLevelType w:val="multilevel"/>
    <w:tmpl w:val="82AA4AFA"/>
    <w:lvl w:ilvl="0">
      <w:start w:val="1"/>
      <w:numFmt w:val="decimal"/>
      <w:lvlText w:val="%1."/>
      <w:lvlJc w:val="left"/>
      <w:pPr>
        <w:tabs>
          <w:tab w:val="num" w:pos="0"/>
        </w:tabs>
        <w:ind w:left="360" w:hanging="360"/>
      </w:pPr>
      <w:rPr>
        <w:rFonts w:cs="Times New Roman"/>
        <w:b w:val="0"/>
        <w:i w:val="0"/>
      </w:rPr>
    </w:lvl>
    <w:lvl w:ilvl="1">
      <w:start w:val="1"/>
      <w:numFmt w:val="decimal"/>
      <w:lvlText w:val="%2)"/>
      <w:lvlJc w:val="left"/>
      <w:pPr>
        <w:tabs>
          <w:tab w:val="num" w:pos="0"/>
        </w:tabs>
        <w:ind w:left="792" w:hanging="432"/>
      </w:pPr>
      <w:rPr>
        <w:rFonts w:ascii="Garamond" w:eastAsia="Times New Roman" w:hAnsi="Garamond" w:cs="Times New Roman"/>
      </w:rPr>
    </w:lvl>
    <w:lvl w:ilvl="2">
      <w:start w:val="1"/>
      <w:numFmt w:val="decimal"/>
      <w:lvlText w:val="%3)"/>
      <w:lvlJc w:val="left"/>
      <w:pPr>
        <w:tabs>
          <w:tab w:val="num" w:pos="0"/>
        </w:tabs>
        <w:ind w:left="1080" w:hanging="360"/>
      </w:pPr>
    </w:lvl>
    <w:lvl w:ilvl="3">
      <w:start w:val="1"/>
      <w:numFmt w:val="decimal"/>
      <w:lvlText w:val="%1.%2.%3.%4."/>
      <w:lvlJc w:val="left"/>
      <w:pPr>
        <w:tabs>
          <w:tab w:val="num" w:pos="0"/>
        </w:tabs>
        <w:ind w:left="1728" w:hanging="648"/>
      </w:pPr>
      <w:rPr>
        <w:rFonts w:cs="Times New Roman"/>
      </w:rPr>
    </w:lvl>
    <w:lvl w:ilvl="4">
      <w:start w:val="1"/>
      <w:numFmt w:val="decimal"/>
      <w:lvlText w:val="%1.%2.%3.%4.%5."/>
      <w:lvlJc w:val="left"/>
      <w:pPr>
        <w:tabs>
          <w:tab w:val="num" w:pos="0"/>
        </w:tabs>
        <w:ind w:left="2232" w:hanging="792"/>
      </w:pPr>
      <w:rPr>
        <w:rFonts w:cs="Times New Roman"/>
      </w:rPr>
    </w:lvl>
    <w:lvl w:ilvl="5">
      <w:start w:val="1"/>
      <w:numFmt w:val="decimal"/>
      <w:lvlText w:val="%1.%2.%3.%4.%5.%6."/>
      <w:lvlJc w:val="left"/>
      <w:pPr>
        <w:tabs>
          <w:tab w:val="num" w:pos="0"/>
        </w:tabs>
        <w:ind w:left="2736" w:hanging="936"/>
      </w:pPr>
      <w:rPr>
        <w:rFonts w:cs="Times New Roman"/>
      </w:rPr>
    </w:lvl>
    <w:lvl w:ilvl="6">
      <w:start w:val="1"/>
      <w:numFmt w:val="decimal"/>
      <w:lvlText w:val="%1.%2.%3.%4.%5.%6.%7."/>
      <w:lvlJc w:val="left"/>
      <w:pPr>
        <w:tabs>
          <w:tab w:val="num" w:pos="0"/>
        </w:tabs>
        <w:ind w:left="3240" w:hanging="1080"/>
      </w:pPr>
      <w:rPr>
        <w:rFonts w:cs="Times New Roman"/>
      </w:rPr>
    </w:lvl>
    <w:lvl w:ilvl="7">
      <w:start w:val="1"/>
      <w:numFmt w:val="decimal"/>
      <w:lvlText w:val="%1.%2.%3.%4.%5.%6.%7.%8."/>
      <w:lvlJc w:val="left"/>
      <w:pPr>
        <w:tabs>
          <w:tab w:val="num" w:pos="0"/>
        </w:tabs>
        <w:ind w:left="3744" w:hanging="1224"/>
      </w:pPr>
      <w:rPr>
        <w:rFonts w:cs="Times New Roman"/>
      </w:rPr>
    </w:lvl>
    <w:lvl w:ilvl="8">
      <w:start w:val="1"/>
      <w:numFmt w:val="decimal"/>
      <w:lvlText w:val="%1.%2.%3.%4.%5.%6.%7.%8.%9."/>
      <w:lvlJc w:val="left"/>
      <w:pPr>
        <w:tabs>
          <w:tab w:val="num" w:pos="0"/>
        </w:tabs>
        <w:ind w:left="4320" w:hanging="1440"/>
      </w:pPr>
      <w:rPr>
        <w:rFonts w:cs="Times New Roman"/>
      </w:rPr>
    </w:lvl>
  </w:abstractNum>
  <w:abstractNum w:abstractNumId="50" w15:restartNumberingAfterBreak="0">
    <w:nsid w:val="60AB5664"/>
    <w:multiLevelType w:val="multilevel"/>
    <w:tmpl w:val="2AD6A7F6"/>
    <w:lvl w:ilvl="0">
      <w:start w:val="1"/>
      <w:numFmt w:val="decimal"/>
      <w:lvlText w:val="%1)"/>
      <w:lvlJc w:val="left"/>
      <w:pPr>
        <w:tabs>
          <w:tab w:val="num" w:pos="0"/>
        </w:tabs>
        <w:ind w:left="644" w:hanging="360"/>
      </w:pPr>
      <w:rPr>
        <w:i w:val="0"/>
        <w:iCs/>
        <w:color w:val="auto"/>
      </w:rPr>
    </w:lvl>
    <w:lvl w:ilvl="1">
      <w:start w:val="1"/>
      <w:numFmt w:val="lowerLetter"/>
      <w:lvlText w:val="%2."/>
      <w:lvlJc w:val="left"/>
      <w:pPr>
        <w:tabs>
          <w:tab w:val="num" w:pos="0"/>
        </w:tabs>
        <w:ind w:left="1364" w:hanging="360"/>
      </w:pPr>
      <w:rPr>
        <w:i w:val="0"/>
        <w:iCs/>
      </w:r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51" w15:restartNumberingAfterBreak="0">
    <w:nsid w:val="62D97AB8"/>
    <w:multiLevelType w:val="hybridMultilevel"/>
    <w:tmpl w:val="4BAA4BBC"/>
    <w:styleLink w:val="Zaimportowanystyl25"/>
    <w:lvl w:ilvl="0" w:tplc="FA2E3840">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8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3EACAF4A">
      <w:start w:val="1"/>
      <w:numFmt w:val="decimal"/>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2584AAC6">
      <w:start w:val="1"/>
      <w:numFmt w:val="lowerRoman"/>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28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E9EC91A0">
      <w:start w:val="1"/>
      <w:numFmt w:val="decimal"/>
      <w:lvlText w:val="%4."/>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00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0C20AA22">
      <w:start w:val="1"/>
      <w:numFmt w:val="lowerLetter"/>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72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6FE41C02">
      <w:start w:val="1"/>
      <w:numFmt w:val="lowerRoman"/>
      <w:lvlText w:val="%6."/>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44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E9562E80">
      <w:start w:val="1"/>
      <w:numFmt w:val="decimal"/>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1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6FD248F0">
      <w:start w:val="1"/>
      <w:numFmt w:val="lowerLetter"/>
      <w:lvlText w:val="%8."/>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88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6FDEF22C">
      <w:start w:val="1"/>
      <w:numFmt w:val="lowerRoman"/>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0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52" w15:restartNumberingAfterBreak="0">
    <w:nsid w:val="64F4225E"/>
    <w:multiLevelType w:val="hybridMultilevel"/>
    <w:tmpl w:val="3222CB30"/>
    <w:styleLink w:val="Zaimportowanystyl4"/>
    <w:lvl w:ilvl="0" w:tplc="673ABB0E">
      <w:start w:val="1"/>
      <w:numFmt w:val="decimal"/>
      <w:suff w:val="nothing"/>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10" w:hanging="11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956CF2C0">
      <w:start w:val="1"/>
      <w:numFmt w:val="decimal"/>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5F76C71A">
      <w:start w:val="1"/>
      <w:numFmt w:val="lowerRoman"/>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28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C6D6A90C">
      <w:start w:val="1"/>
      <w:numFmt w:val="decimal"/>
      <w:lvlText w:val="%4."/>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00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C7A8080A">
      <w:start w:val="1"/>
      <w:numFmt w:val="lowerLetter"/>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72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B3986D30">
      <w:start w:val="1"/>
      <w:numFmt w:val="lowerRoman"/>
      <w:lvlText w:val="%6."/>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44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2A44C6A4">
      <w:start w:val="1"/>
      <w:numFmt w:val="decimal"/>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1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3FE6B4E4">
      <w:start w:val="1"/>
      <w:numFmt w:val="lowerLetter"/>
      <w:lvlText w:val="%8."/>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88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3592B154">
      <w:start w:val="1"/>
      <w:numFmt w:val="lowerRoman"/>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0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53" w15:restartNumberingAfterBreak="0">
    <w:nsid w:val="69D90809"/>
    <w:multiLevelType w:val="multilevel"/>
    <w:tmpl w:val="F92002DC"/>
    <w:lvl w:ilvl="0">
      <w:start w:val="1"/>
      <w:numFmt w:val="decimal"/>
      <w:lvlText w:val="%1)"/>
      <w:lvlJc w:val="left"/>
      <w:pPr>
        <w:tabs>
          <w:tab w:val="num" w:pos="0"/>
        </w:tabs>
        <w:ind w:left="0" w:firstLine="0"/>
      </w:pPr>
      <w:rPr>
        <w:rFonts w:ascii="Garamond" w:hAnsi="Garamond"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4" w15:restartNumberingAfterBreak="0">
    <w:nsid w:val="6B380C08"/>
    <w:multiLevelType w:val="hybridMultilevel"/>
    <w:tmpl w:val="92506F80"/>
    <w:styleLink w:val="Zaimportowanystyl10"/>
    <w:lvl w:ilvl="0" w:tplc="EDC06F84">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93" w:hanging="39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AD16CD96">
      <w:start w:val="1"/>
      <w:numFmt w:val="decimal"/>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113" w:hanging="393"/>
      </w:pPr>
      <w:rPr>
        <w:rFonts w:ascii="Calibri Light" w:eastAsia="SimSun" w:hAnsi="Calibri Light" w:cs="Calibri Light"/>
        <w:caps w:val="0"/>
        <w:smallCaps w:val="0"/>
        <w:strike w:val="0"/>
        <w:dstrike w:val="0"/>
        <w:outline w:val="0"/>
        <w:shadow w:val="0"/>
        <w:emboss w:val="0"/>
        <w:imprint w:val="0"/>
        <w:spacing w:val="0"/>
        <w:w w:val="100"/>
        <w:kern w:val="0"/>
        <w:position w:val="0"/>
        <w:highlight w:val="none"/>
        <w:u w:val="none"/>
        <w:effect w:val="none"/>
        <w:vertAlign w:val="baseline"/>
      </w:rPr>
    </w:lvl>
    <w:lvl w:ilvl="2" w:tplc="67EA1B8E">
      <w:start w:val="1"/>
      <w:numFmt w:val="decimal"/>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833" w:hanging="39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8464714C">
      <w:start w:val="1"/>
      <w:numFmt w:val="decimal"/>
      <w:lvlText w:val="%4."/>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553" w:hanging="39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F9B67060">
      <w:start w:val="1"/>
      <w:numFmt w:val="decimal"/>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273" w:hanging="39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97D8DC08">
      <w:start w:val="1"/>
      <w:numFmt w:val="decimal"/>
      <w:lvlText w:val="%6."/>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993" w:hanging="39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B4EAFE86">
      <w:start w:val="1"/>
      <w:numFmt w:val="decimal"/>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713" w:hanging="39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EA649F72">
      <w:start w:val="1"/>
      <w:numFmt w:val="decimal"/>
      <w:lvlText w:val="%8."/>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433" w:hanging="39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54A6B560">
      <w:start w:val="1"/>
      <w:numFmt w:val="decimal"/>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6153" w:hanging="39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55" w15:restartNumberingAfterBreak="0">
    <w:nsid w:val="6BDE683C"/>
    <w:multiLevelType w:val="multilevel"/>
    <w:tmpl w:val="48F419E0"/>
    <w:lvl w:ilvl="0">
      <w:start w:val="1"/>
      <w:numFmt w:val="decimal"/>
      <w:lvlText w:val="%1)"/>
      <w:lvlJc w:val="left"/>
      <w:pPr>
        <w:tabs>
          <w:tab w:val="num" w:pos="0"/>
        </w:tabs>
        <w:ind w:left="1074" w:hanging="360"/>
      </w:pPr>
      <w:rPr>
        <w:rFonts w:ascii="Calibri Light" w:hAnsi="Calibri Light" w:cs="Calibri Light"/>
        <w:b w:val="0"/>
        <w:bCs w:val="0"/>
        <w:i w:val="0"/>
        <w:iCs w:val="0"/>
      </w:rPr>
    </w:lvl>
    <w:lvl w:ilvl="1">
      <w:start w:val="1"/>
      <w:numFmt w:val="lowerLetter"/>
      <w:lvlText w:val="%2."/>
      <w:lvlJc w:val="left"/>
      <w:pPr>
        <w:tabs>
          <w:tab w:val="num" w:pos="0"/>
        </w:tabs>
        <w:ind w:left="1794" w:hanging="360"/>
      </w:pPr>
    </w:lvl>
    <w:lvl w:ilvl="2">
      <w:start w:val="1"/>
      <w:numFmt w:val="lowerRoman"/>
      <w:lvlText w:val="%3."/>
      <w:lvlJc w:val="right"/>
      <w:pPr>
        <w:tabs>
          <w:tab w:val="num" w:pos="0"/>
        </w:tabs>
        <w:ind w:left="2514" w:hanging="180"/>
      </w:pPr>
    </w:lvl>
    <w:lvl w:ilvl="3">
      <w:start w:val="1"/>
      <w:numFmt w:val="decimal"/>
      <w:lvlText w:val="%4."/>
      <w:lvlJc w:val="left"/>
      <w:pPr>
        <w:tabs>
          <w:tab w:val="num" w:pos="0"/>
        </w:tabs>
        <w:ind w:left="3234" w:hanging="360"/>
      </w:pPr>
    </w:lvl>
    <w:lvl w:ilvl="4">
      <w:start w:val="1"/>
      <w:numFmt w:val="lowerLetter"/>
      <w:lvlText w:val="%5."/>
      <w:lvlJc w:val="left"/>
      <w:pPr>
        <w:tabs>
          <w:tab w:val="num" w:pos="0"/>
        </w:tabs>
        <w:ind w:left="3954" w:hanging="360"/>
      </w:pPr>
    </w:lvl>
    <w:lvl w:ilvl="5">
      <w:start w:val="1"/>
      <w:numFmt w:val="lowerRoman"/>
      <w:lvlText w:val="%6."/>
      <w:lvlJc w:val="right"/>
      <w:pPr>
        <w:tabs>
          <w:tab w:val="num" w:pos="0"/>
        </w:tabs>
        <w:ind w:left="4674" w:hanging="180"/>
      </w:pPr>
    </w:lvl>
    <w:lvl w:ilvl="6">
      <w:start w:val="1"/>
      <w:numFmt w:val="decimal"/>
      <w:lvlText w:val="%7."/>
      <w:lvlJc w:val="left"/>
      <w:pPr>
        <w:tabs>
          <w:tab w:val="num" w:pos="0"/>
        </w:tabs>
        <w:ind w:left="5394" w:hanging="360"/>
      </w:pPr>
    </w:lvl>
    <w:lvl w:ilvl="7">
      <w:start w:val="1"/>
      <w:numFmt w:val="lowerLetter"/>
      <w:lvlText w:val="%8."/>
      <w:lvlJc w:val="left"/>
      <w:pPr>
        <w:tabs>
          <w:tab w:val="num" w:pos="0"/>
        </w:tabs>
        <w:ind w:left="6114" w:hanging="360"/>
      </w:pPr>
    </w:lvl>
    <w:lvl w:ilvl="8">
      <w:start w:val="1"/>
      <w:numFmt w:val="lowerRoman"/>
      <w:lvlText w:val="%9."/>
      <w:lvlJc w:val="right"/>
      <w:pPr>
        <w:tabs>
          <w:tab w:val="num" w:pos="0"/>
        </w:tabs>
        <w:ind w:left="6834" w:hanging="180"/>
      </w:pPr>
    </w:lvl>
  </w:abstractNum>
  <w:abstractNum w:abstractNumId="56" w15:restartNumberingAfterBreak="0">
    <w:nsid w:val="704E4187"/>
    <w:multiLevelType w:val="multilevel"/>
    <w:tmpl w:val="1E82EBB8"/>
    <w:lvl w:ilvl="0">
      <w:start w:val="1"/>
      <w:numFmt w:val="decimal"/>
      <w:lvlText w:val="%1."/>
      <w:lvlJc w:val="left"/>
      <w:pPr>
        <w:tabs>
          <w:tab w:val="num" w:pos="0"/>
        </w:tabs>
        <w:ind w:left="360" w:hanging="360"/>
      </w:pPr>
      <w:rPr>
        <w:rFonts w:cs="Times New Roman"/>
        <w:b w:val="0"/>
        <w:i w:val="0"/>
      </w:rPr>
    </w:lvl>
    <w:lvl w:ilvl="1">
      <w:start w:val="1"/>
      <w:numFmt w:val="decimal"/>
      <w:lvlText w:val="%2)"/>
      <w:lvlJc w:val="left"/>
      <w:pPr>
        <w:tabs>
          <w:tab w:val="num" w:pos="0"/>
        </w:tabs>
        <w:ind w:left="792" w:hanging="432"/>
      </w:pPr>
      <w:rPr>
        <w:rFonts w:ascii="Garamond" w:eastAsia="Times New Roman" w:hAnsi="Garamond" w:cs="Times New Roman"/>
      </w:rPr>
    </w:lvl>
    <w:lvl w:ilvl="2">
      <w:start w:val="1"/>
      <w:numFmt w:val="decimal"/>
      <w:lvlText w:val="%1.%2.%3."/>
      <w:lvlJc w:val="left"/>
      <w:pPr>
        <w:tabs>
          <w:tab w:val="num" w:pos="0"/>
        </w:tabs>
        <w:ind w:left="1224" w:hanging="504"/>
      </w:pPr>
      <w:rPr>
        <w:rFonts w:cs="Times New Roman"/>
      </w:rPr>
    </w:lvl>
    <w:lvl w:ilvl="3">
      <w:start w:val="1"/>
      <w:numFmt w:val="decimal"/>
      <w:lvlText w:val="%1.%2.%3.%4."/>
      <w:lvlJc w:val="left"/>
      <w:pPr>
        <w:tabs>
          <w:tab w:val="num" w:pos="0"/>
        </w:tabs>
        <w:ind w:left="1728" w:hanging="648"/>
      </w:pPr>
      <w:rPr>
        <w:rFonts w:cs="Times New Roman"/>
      </w:rPr>
    </w:lvl>
    <w:lvl w:ilvl="4">
      <w:start w:val="1"/>
      <w:numFmt w:val="decimal"/>
      <w:lvlText w:val="%1.%2.%3.%4.%5."/>
      <w:lvlJc w:val="left"/>
      <w:pPr>
        <w:tabs>
          <w:tab w:val="num" w:pos="0"/>
        </w:tabs>
        <w:ind w:left="2232" w:hanging="792"/>
      </w:pPr>
      <w:rPr>
        <w:rFonts w:cs="Times New Roman"/>
      </w:rPr>
    </w:lvl>
    <w:lvl w:ilvl="5">
      <w:start w:val="1"/>
      <w:numFmt w:val="decimal"/>
      <w:lvlText w:val="%1.%2.%3.%4.%5.%6."/>
      <w:lvlJc w:val="left"/>
      <w:pPr>
        <w:tabs>
          <w:tab w:val="num" w:pos="0"/>
        </w:tabs>
        <w:ind w:left="2736" w:hanging="936"/>
      </w:pPr>
      <w:rPr>
        <w:rFonts w:cs="Times New Roman"/>
      </w:rPr>
    </w:lvl>
    <w:lvl w:ilvl="6">
      <w:start w:val="1"/>
      <w:numFmt w:val="decimal"/>
      <w:lvlText w:val="%1.%2.%3.%4.%5.%6.%7."/>
      <w:lvlJc w:val="left"/>
      <w:pPr>
        <w:tabs>
          <w:tab w:val="num" w:pos="0"/>
        </w:tabs>
        <w:ind w:left="3240" w:hanging="1080"/>
      </w:pPr>
      <w:rPr>
        <w:rFonts w:cs="Times New Roman"/>
      </w:rPr>
    </w:lvl>
    <w:lvl w:ilvl="7">
      <w:start w:val="1"/>
      <w:numFmt w:val="decimal"/>
      <w:lvlText w:val="%1.%2.%3.%4.%5.%6.%7.%8."/>
      <w:lvlJc w:val="left"/>
      <w:pPr>
        <w:tabs>
          <w:tab w:val="num" w:pos="0"/>
        </w:tabs>
        <w:ind w:left="3744" w:hanging="1224"/>
      </w:pPr>
      <w:rPr>
        <w:rFonts w:cs="Times New Roman"/>
      </w:rPr>
    </w:lvl>
    <w:lvl w:ilvl="8">
      <w:start w:val="1"/>
      <w:numFmt w:val="decimal"/>
      <w:lvlText w:val="%1.%2.%3.%4.%5.%6.%7.%8.%9."/>
      <w:lvlJc w:val="left"/>
      <w:pPr>
        <w:tabs>
          <w:tab w:val="num" w:pos="0"/>
        </w:tabs>
        <w:ind w:left="4320" w:hanging="1440"/>
      </w:pPr>
      <w:rPr>
        <w:rFonts w:cs="Times New Roman"/>
      </w:rPr>
    </w:lvl>
  </w:abstractNum>
  <w:abstractNum w:abstractNumId="57" w15:restartNumberingAfterBreak="0">
    <w:nsid w:val="70FE05AE"/>
    <w:multiLevelType w:val="multilevel"/>
    <w:tmpl w:val="4DC01A52"/>
    <w:lvl w:ilvl="0">
      <w:start w:val="1"/>
      <w:numFmt w:val="decimal"/>
      <w:lvlText w:val="%1."/>
      <w:lvlJc w:val="left"/>
      <w:pPr>
        <w:tabs>
          <w:tab w:val="num" w:pos="0"/>
        </w:tabs>
        <w:ind w:left="720"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58" w15:restartNumberingAfterBreak="0">
    <w:nsid w:val="71B45BCE"/>
    <w:multiLevelType w:val="multilevel"/>
    <w:tmpl w:val="759C4954"/>
    <w:lvl w:ilvl="0">
      <w:start w:val="1"/>
      <w:numFmt w:val="decimal"/>
      <w:lvlText w:val="%1)"/>
      <w:lvlJc w:val="left"/>
      <w:pPr>
        <w:tabs>
          <w:tab w:val="num" w:pos="720"/>
        </w:tabs>
        <w:ind w:left="1440" w:hanging="360"/>
      </w:pPr>
    </w:lvl>
    <w:lvl w:ilvl="1">
      <w:start w:val="1"/>
      <w:numFmt w:val="lowerLetter"/>
      <w:lvlText w:val="%2."/>
      <w:lvlJc w:val="left"/>
      <w:pPr>
        <w:tabs>
          <w:tab w:val="num" w:pos="720"/>
        </w:tabs>
        <w:ind w:left="2160" w:hanging="360"/>
      </w:pPr>
    </w:lvl>
    <w:lvl w:ilvl="2">
      <w:start w:val="1"/>
      <w:numFmt w:val="lowerRoman"/>
      <w:lvlText w:val="%3."/>
      <w:lvlJc w:val="right"/>
      <w:pPr>
        <w:tabs>
          <w:tab w:val="num" w:pos="720"/>
        </w:tabs>
        <w:ind w:left="2880" w:hanging="180"/>
      </w:pPr>
    </w:lvl>
    <w:lvl w:ilvl="3">
      <w:start w:val="1"/>
      <w:numFmt w:val="decimal"/>
      <w:lvlText w:val="%4."/>
      <w:lvlJc w:val="left"/>
      <w:pPr>
        <w:tabs>
          <w:tab w:val="num" w:pos="720"/>
        </w:tabs>
        <w:ind w:left="3600" w:hanging="360"/>
      </w:pPr>
    </w:lvl>
    <w:lvl w:ilvl="4">
      <w:start w:val="1"/>
      <w:numFmt w:val="lowerLetter"/>
      <w:lvlText w:val="%5."/>
      <w:lvlJc w:val="left"/>
      <w:pPr>
        <w:tabs>
          <w:tab w:val="num" w:pos="720"/>
        </w:tabs>
        <w:ind w:left="4320" w:hanging="360"/>
      </w:pPr>
    </w:lvl>
    <w:lvl w:ilvl="5">
      <w:start w:val="1"/>
      <w:numFmt w:val="lowerRoman"/>
      <w:lvlText w:val="%6."/>
      <w:lvlJc w:val="right"/>
      <w:pPr>
        <w:tabs>
          <w:tab w:val="num" w:pos="720"/>
        </w:tabs>
        <w:ind w:left="5040" w:hanging="180"/>
      </w:pPr>
    </w:lvl>
    <w:lvl w:ilvl="6">
      <w:start w:val="1"/>
      <w:numFmt w:val="decimal"/>
      <w:lvlText w:val="%7."/>
      <w:lvlJc w:val="left"/>
      <w:pPr>
        <w:tabs>
          <w:tab w:val="num" w:pos="720"/>
        </w:tabs>
        <w:ind w:left="5760" w:hanging="360"/>
      </w:pPr>
    </w:lvl>
    <w:lvl w:ilvl="7">
      <w:start w:val="1"/>
      <w:numFmt w:val="lowerLetter"/>
      <w:lvlText w:val="%8."/>
      <w:lvlJc w:val="left"/>
      <w:pPr>
        <w:tabs>
          <w:tab w:val="num" w:pos="720"/>
        </w:tabs>
        <w:ind w:left="6480" w:hanging="360"/>
      </w:pPr>
    </w:lvl>
    <w:lvl w:ilvl="8">
      <w:start w:val="1"/>
      <w:numFmt w:val="lowerRoman"/>
      <w:lvlText w:val="%9."/>
      <w:lvlJc w:val="right"/>
      <w:pPr>
        <w:tabs>
          <w:tab w:val="num" w:pos="720"/>
        </w:tabs>
        <w:ind w:left="7200" w:hanging="180"/>
      </w:pPr>
    </w:lvl>
  </w:abstractNum>
  <w:abstractNum w:abstractNumId="59" w15:restartNumberingAfterBreak="0">
    <w:nsid w:val="743F59C4"/>
    <w:multiLevelType w:val="multilevel"/>
    <w:tmpl w:val="8ED4EA2A"/>
    <w:lvl w:ilvl="0">
      <w:start w:val="1"/>
      <w:numFmt w:val="decimal"/>
      <w:lvlText w:val="%1)"/>
      <w:lvlJc w:val="left"/>
      <w:pPr>
        <w:ind w:left="720" w:hanging="360"/>
      </w:pPr>
      <w:rPr>
        <w:sz w:val="22"/>
        <w:szCs w:val="22"/>
      </w:rPr>
    </w:lvl>
    <w:lvl w:ilvl="1">
      <w:start w:val="1"/>
      <w:numFmt w:val="decimal"/>
      <w:lvlText w:val="%2)"/>
      <w:lvlJc w:val="left"/>
      <w:pPr>
        <w:tabs>
          <w:tab w:val="num" w:pos="0"/>
        </w:tabs>
        <w:ind w:left="1440" w:hanging="360"/>
      </w:pPr>
      <w:rPr>
        <w:rFonts w:ascii="Calibri Light" w:eastAsia="Calibri Light" w:hAnsi="Calibri Light" w:cs="Calibri Light"/>
        <w:sz w:val="22"/>
        <w:szCs w:val="22"/>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15:restartNumberingAfterBreak="0">
    <w:nsid w:val="749019EE"/>
    <w:multiLevelType w:val="multilevel"/>
    <w:tmpl w:val="C65093BC"/>
    <w:lvl w:ilvl="0">
      <w:start w:val="1"/>
      <w:numFmt w:val="decimal"/>
      <w:lvlText w:val="%1)"/>
      <w:lvlJc w:val="left"/>
      <w:pPr>
        <w:tabs>
          <w:tab w:val="num" w:pos="0"/>
        </w:tabs>
        <w:ind w:left="786" w:hanging="360"/>
      </w:pPr>
      <w:rPr>
        <w:rFonts w:ascii="Garamond" w:eastAsia="SimSun" w:hAnsi="Garamond" w:cs="Times New Roman"/>
      </w:rPr>
    </w:lvl>
    <w:lvl w:ilvl="1">
      <w:start w:val="1"/>
      <w:numFmt w:val="lowerLetter"/>
      <w:lvlText w:val="%2."/>
      <w:lvlJc w:val="left"/>
      <w:pPr>
        <w:tabs>
          <w:tab w:val="num" w:pos="0"/>
        </w:tabs>
        <w:ind w:left="1866" w:hanging="360"/>
      </w:pPr>
    </w:lvl>
    <w:lvl w:ilvl="2">
      <w:start w:val="1"/>
      <w:numFmt w:val="lowerRoman"/>
      <w:lvlText w:val="%3."/>
      <w:lvlJc w:val="right"/>
      <w:pPr>
        <w:tabs>
          <w:tab w:val="num" w:pos="0"/>
        </w:tabs>
        <w:ind w:left="2586" w:hanging="180"/>
      </w:pPr>
    </w:lvl>
    <w:lvl w:ilvl="3">
      <w:start w:val="1"/>
      <w:numFmt w:val="decimal"/>
      <w:lvlText w:val="%4."/>
      <w:lvlJc w:val="left"/>
      <w:pPr>
        <w:tabs>
          <w:tab w:val="num" w:pos="0"/>
        </w:tabs>
        <w:ind w:left="3306" w:hanging="360"/>
      </w:pPr>
    </w:lvl>
    <w:lvl w:ilvl="4">
      <w:start w:val="1"/>
      <w:numFmt w:val="lowerLetter"/>
      <w:lvlText w:val="%5."/>
      <w:lvlJc w:val="left"/>
      <w:pPr>
        <w:tabs>
          <w:tab w:val="num" w:pos="0"/>
        </w:tabs>
        <w:ind w:left="4026" w:hanging="360"/>
      </w:pPr>
    </w:lvl>
    <w:lvl w:ilvl="5">
      <w:start w:val="1"/>
      <w:numFmt w:val="lowerRoman"/>
      <w:lvlText w:val="%6."/>
      <w:lvlJc w:val="right"/>
      <w:pPr>
        <w:tabs>
          <w:tab w:val="num" w:pos="0"/>
        </w:tabs>
        <w:ind w:left="4746" w:hanging="180"/>
      </w:pPr>
    </w:lvl>
    <w:lvl w:ilvl="6">
      <w:start w:val="1"/>
      <w:numFmt w:val="decimal"/>
      <w:lvlText w:val="%7."/>
      <w:lvlJc w:val="left"/>
      <w:pPr>
        <w:tabs>
          <w:tab w:val="num" w:pos="0"/>
        </w:tabs>
        <w:ind w:left="5466" w:hanging="360"/>
      </w:pPr>
    </w:lvl>
    <w:lvl w:ilvl="7">
      <w:start w:val="1"/>
      <w:numFmt w:val="lowerLetter"/>
      <w:lvlText w:val="%8."/>
      <w:lvlJc w:val="left"/>
      <w:pPr>
        <w:tabs>
          <w:tab w:val="num" w:pos="0"/>
        </w:tabs>
        <w:ind w:left="6186" w:hanging="360"/>
      </w:pPr>
    </w:lvl>
    <w:lvl w:ilvl="8">
      <w:start w:val="1"/>
      <w:numFmt w:val="lowerRoman"/>
      <w:lvlText w:val="%9."/>
      <w:lvlJc w:val="right"/>
      <w:pPr>
        <w:tabs>
          <w:tab w:val="num" w:pos="0"/>
        </w:tabs>
        <w:ind w:left="6906" w:hanging="180"/>
      </w:pPr>
    </w:lvl>
  </w:abstractNum>
  <w:abstractNum w:abstractNumId="61" w15:restartNumberingAfterBreak="0">
    <w:nsid w:val="77EB3743"/>
    <w:multiLevelType w:val="hybridMultilevel"/>
    <w:tmpl w:val="8F06464C"/>
    <w:styleLink w:val="Zaimportowanystyl23"/>
    <w:lvl w:ilvl="0" w:tplc="56E4C51A">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8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FC7248DA">
      <w:start w:val="1"/>
      <w:numFmt w:val="decimal"/>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2104018C">
      <w:start w:val="1"/>
      <w:numFmt w:val="lowerRoman"/>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28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CB40D3E8">
      <w:start w:val="1"/>
      <w:numFmt w:val="decimal"/>
      <w:lvlText w:val="%4."/>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00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2CFE8F28">
      <w:start w:val="1"/>
      <w:numFmt w:val="lowerLetter"/>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72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858CEEC0">
      <w:start w:val="1"/>
      <w:numFmt w:val="lowerRoman"/>
      <w:lvlText w:val="%6."/>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44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ECA874B4">
      <w:start w:val="1"/>
      <w:numFmt w:val="decimal"/>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16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AB22D252">
      <w:start w:val="1"/>
      <w:numFmt w:val="lowerLetter"/>
      <w:lvlText w:val="%8."/>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887" w:hanging="28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20723590">
      <w:start w:val="1"/>
      <w:numFmt w:val="lowerRoman"/>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607" w:hanging="213"/>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62" w15:restartNumberingAfterBreak="0">
    <w:nsid w:val="79127EC7"/>
    <w:multiLevelType w:val="hybridMultilevel"/>
    <w:tmpl w:val="FF609590"/>
    <w:styleLink w:val="Zaimportowanystyl16"/>
    <w:lvl w:ilvl="0" w:tplc="249851A6">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8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1" w:tplc="B1E4153E">
      <w:start w:val="1"/>
      <w:numFmt w:val="lowerLetter"/>
      <w:lvlText w:val="%2."/>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00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3DC061B0">
      <w:start w:val="1"/>
      <w:numFmt w:val="lowerRoman"/>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724" w:hanging="21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2C1ED054">
      <w:start w:val="1"/>
      <w:numFmt w:val="decimal"/>
      <w:lvlText w:val="%4."/>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244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C4E87378">
      <w:start w:val="1"/>
      <w:numFmt w:val="lowerLetter"/>
      <w:lvlText w:val="%5."/>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16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3204441A">
      <w:start w:val="1"/>
      <w:numFmt w:val="lowerRoman"/>
      <w:lvlText w:val="%6."/>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884" w:hanging="21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20BAEC78">
      <w:start w:val="1"/>
      <w:numFmt w:val="decimal"/>
      <w:lvlText w:val="%7."/>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460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3F3A0572">
      <w:start w:val="1"/>
      <w:numFmt w:val="lowerLetter"/>
      <w:lvlText w:val="%8."/>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5324" w:hanging="28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1FCACAF6">
      <w:start w:val="1"/>
      <w:numFmt w:val="lowerRoman"/>
      <w:lvlText w:val="%9."/>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6044" w:hanging="214"/>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abstractNum w:abstractNumId="63" w15:restartNumberingAfterBreak="0">
    <w:nsid w:val="7F467EED"/>
    <w:multiLevelType w:val="hybridMultilevel"/>
    <w:tmpl w:val="31D887D2"/>
    <w:styleLink w:val="Zaimportowanystyl8"/>
    <w:lvl w:ilvl="0" w:tplc="1270A672">
      <w:start w:val="1"/>
      <w:numFmt w:val="decimal"/>
      <w:suff w:val="nothing"/>
      <w:lvlText w:val="%1."/>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110" w:hanging="110"/>
      </w:pPr>
      <w:rPr>
        <w:rFonts w:ascii="Times New Roman" w:eastAsia="Times New Roman" w:hAnsi="Times New Roman" w:cs="Times New Roman"/>
        <w:b w:val="0"/>
        <w:bCs w:val="0"/>
        <w:i w:val="0"/>
        <w:iCs w:val="0"/>
        <w:caps w:val="0"/>
        <w:smallCaps w:val="0"/>
        <w:strike w:val="0"/>
        <w:dstrike w:val="0"/>
        <w:outline w:val="0"/>
        <w:shadow w:val="0"/>
        <w:emboss w:val="0"/>
        <w:imprint w:val="0"/>
        <w:spacing w:val="0"/>
        <w:w w:val="100"/>
        <w:kern w:val="0"/>
        <w:position w:val="0"/>
        <w:highlight w:val="none"/>
        <w:u w:val="none"/>
        <w:effect w:val="none"/>
        <w:vertAlign w:val="baseline"/>
      </w:rPr>
    </w:lvl>
    <w:lvl w:ilvl="1" w:tplc="E08E34E0">
      <w:start w:val="1"/>
      <w:numFmt w:val="decimal"/>
      <w:lvlText w:val="%2)"/>
      <w:lvlJc w:val="left"/>
      <w:pPr>
        <w:tabs>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709" w:hanging="36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2" w:tplc="E8EC6B88">
      <w:start w:val="1"/>
      <w:numFmt w:val="lowerLetter"/>
      <w:suff w:val="nothing"/>
      <w:lvlText w:val="%3."/>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993" w:hanging="18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3" w:tplc="AA74ADA8">
      <w:start w:val="1"/>
      <w:numFmt w:val="decimal"/>
      <w:lvlText w:val="%4."/>
      <w:lvlJc w:val="left"/>
      <w:pPr>
        <w:tabs>
          <w:tab w:val="left" w:pos="708"/>
          <w:tab w:val="left" w:pos="1416"/>
          <w:tab w:val="num" w:pos="1713"/>
          <w:tab w:val="left" w:pos="2124"/>
          <w:tab w:val="left" w:pos="2832"/>
          <w:tab w:val="left" w:pos="3540"/>
          <w:tab w:val="left" w:pos="4248"/>
          <w:tab w:val="left" w:pos="4956"/>
          <w:tab w:val="left" w:pos="5664"/>
          <w:tab w:val="left" w:pos="6372"/>
          <w:tab w:val="left" w:pos="7080"/>
          <w:tab w:val="left" w:pos="7788"/>
          <w:tab w:val="left" w:pos="8496"/>
          <w:tab w:val="left" w:pos="9132"/>
        </w:tabs>
        <w:ind w:left="1771" w:hanging="41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4" w:tplc="B6600672">
      <w:start w:val="1"/>
      <w:numFmt w:val="lowerLetter"/>
      <w:lvlText w:val="%5."/>
      <w:lvlJc w:val="left"/>
      <w:pPr>
        <w:tabs>
          <w:tab w:val="left" w:pos="708"/>
          <w:tab w:val="left" w:pos="1416"/>
          <w:tab w:val="left" w:pos="2124"/>
          <w:tab w:val="num" w:pos="2433"/>
          <w:tab w:val="left" w:pos="2832"/>
          <w:tab w:val="left" w:pos="3540"/>
          <w:tab w:val="left" w:pos="4248"/>
          <w:tab w:val="left" w:pos="4956"/>
          <w:tab w:val="left" w:pos="5664"/>
          <w:tab w:val="left" w:pos="6372"/>
          <w:tab w:val="left" w:pos="7080"/>
          <w:tab w:val="left" w:pos="7788"/>
          <w:tab w:val="left" w:pos="8496"/>
          <w:tab w:val="left" w:pos="9132"/>
        </w:tabs>
        <w:ind w:left="2491" w:hanging="41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5" w:tplc="C0949BEA">
      <w:start w:val="1"/>
      <w:numFmt w:val="lowerRoman"/>
      <w:lvlText w:val="%6."/>
      <w:lvlJc w:val="left"/>
      <w:pPr>
        <w:tabs>
          <w:tab w:val="left" w:pos="708"/>
          <w:tab w:val="left" w:pos="1416"/>
          <w:tab w:val="left" w:pos="2124"/>
          <w:tab w:val="left" w:pos="2832"/>
          <w:tab w:val="num" w:pos="3153"/>
          <w:tab w:val="left" w:pos="3540"/>
          <w:tab w:val="left" w:pos="4248"/>
          <w:tab w:val="left" w:pos="4956"/>
          <w:tab w:val="left" w:pos="5664"/>
          <w:tab w:val="left" w:pos="6372"/>
          <w:tab w:val="left" w:pos="7080"/>
          <w:tab w:val="left" w:pos="7788"/>
          <w:tab w:val="left" w:pos="8496"/>
          <w:tab w:val="left" w:pos="9132"/>
        </w:tabs>
        <w:ind w:left="3211" w:hanging="34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6" w:tplc="D0549FAA">
      <w:start w:val="1"/>
      <w:numFmt w:val="decimal"/>
      <w:lvlText w:val="%7."/>
      <w:lvlJc w:val="left"/>
      <w:pPr>
        <w:tabs>
          <w:tab w:val="left" w:pos="708"/>
          <w:tab w:val="left" w:pos="1416"/>
          <w:tab w:val="left" w:pos="2124"/>
          <w:tab w:val="left" w:pos="2832"/>
          <w:tab w:val="left" w:pos="3540"/>
          <w:tab w:val="num" w:pos="3873"/>
          <w:tab w:val="left" w:pos="4248"/>
          <w:tab w:val="left" w:pos="4956"/>
          <w:tab w:val="left" w:pos="5664"/>
          <w:tab w:val="left" w:pos="6372"/>
          <w:tab w:val="left" w:pos="7080"/>
          <w:tab w:val="left" w:pos="7788"/>
          <w:tab w:val="left" w:pos="8496"/>
          <w:tab w:val="left" w:pos="9132"/>
        </w:tabs>
        <w:ind w:left="3931" w:hanging="41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7" w:tplc="B5040DD0">
      <w:start w:val="1"/>
      <w:numFmt w:val="lowerLetter"/>
      <w:lvlText w:val="%8."/>
      <w:lvlJc w:val="left"/>
      <w:pPr>
        <w:tabs>
          <w:tab w:val="left" w:pos="708"/>
          <w:tab w:val="left" w:pos="1416"/>
          <w:tab w:val="left" w:pos="2124"/>
          <w:tab w:val="left" w:pos="2832"/>
          <w:tab w:val="left" w:pos="3540"/>
          <w:tab w:val="left" w:pos="4248"/>
          <w:tab w:val="num" w:pos="4593"/>
          <w:tab w:val="left" w:pos="4956"/>
          <w:tab w:val="left" w:pos="5664"/>
          <w:tab w:val="left" w:pos="6372"/>
          <w:tab w:val="left" w:pos="7080"/>
          <w:tab w:val="left" w:pos="7788"/>
          <w:tab w:val="left" w:pos="8496"/>
          <w:tab w:val="left" w:pos="9132"/>
        </w:tabs>
        <w:ind w:left="4651" w:hanging="41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 w:ilvl="8" w:tplc="4FBA2B58">
      <w:start w:val="1"/>
      <w:numFmt w:val="lowerRoman"/>
      <w:lvlText w:val="%9."/>
      <w:lvlJc w:val="left"/>
      <w:pPr>
        <w:tabs>
          <w:tab w:val="left" w:pos="708"/>
          <w:tab w:val="left" w:pos="1416"/>
          <w:tab w:val="left" w:pos="2124"/>
          <w:tab w:val="left" w:pos="2832"/>
          <w:tab w:val="left" w:pos="3540"/>
          <w:tab w:val="left" w:pos="4248"/>
          <w:tab w:val="left" w:pos="4956"/>
          <w:tab w:val="num" w:pos="5313"/>
          <w:tab w:val="left" w:pos="5664"/>
          <w:tab w:val="left" w:pos="6372"/>
          <w:tab w:val="left" w:pos="7080"/>
          <w:tab w:val="left" w:pos="7788"/>
          <w:tab w:val="left" w:pos="8496"/>
          <w:tab w:val="left" w:pos="9132"/>
        </w:tabs>
        <w:ind w:left="5371" w:hanging="348"/>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abstractNum>
  <w:num w:numId="1">
    <w:abstractNumId w:val="31"/>
  </w:num>
  <w:num w:numId="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7"/>
    <w:lvlOverride w:ilvl="0">
      <w:startOverride w:val="1"/>
    </w:lvlOverride>
    <w:lvlOverride w:ilvl="1"/>
    <w:lvlOverride w:ilvl="2"/>
    <w:lvlOverride w:ilvl="3"/>
    <w:lvlOverride w:ilvl="4"/>
    <w:lvlOverride w:ilvl="5"/>
    <w:lvlOverride w:ilvl="6"/>
    <w:lvlOverride w:ilvl="7"/>
    <w:lvlOverride w:ilvl="8"/>
  </w:num>
  <w:num w:numId="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lvlOverride w:ilvl="0">
      <w:startOverride w:val="1"/>
    </w:lvlOverride>
    <w:lvlOverride w:ilvl="1">
      <w:startOverride w:val="1"/>
    </w:lvlOverride>
    <w:lvlOverride w:ilvl="2">
      <w:startOverride w:val="1"/>
    </w:lvlOverride>
    <w:lvlOverride w:ilvl="3">
      <w:startOverride w:val="16"/>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lvlOverride w:ilvl="0">
      <w:startOverride w:val="1"/>
    </w:lvlOverride>
    <w:lvlOverride w:ilvl="1">
      <w:startOverride w:val="1"/>
    </w:lvlOverride>
    <w:lvlOverride w:ilvl="2">
      <w:startOverride w:val="1"/>
    </w:lvlOverride>
    <w:lvlOverride w:ilvl="3">
      <w:startOverride w:val="16"/>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8"/>
    <w:lvlOverride w:ilvl="0">
      <w:lvl w:ilvl="0" w:tplc="EAA0B016">
        <w:start w:val="1"/>
        <w:numFmt w:val="decimal"/>
        <w:lvlText w:val="%1."/>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393" w:hanging="393"/>
        </w:pPr>
        <w:rPr>
          <w:rFonts w:ascii="Calibri" w:hAnsi="Calibri" w:cs="Calibri" w:hint="default"/>
          <w:caps w:val="0"/>
          <w:smallCaps w:val="0"/>
          <w:strike w:val="0"/>
          <w:dstrike w:val="0"/>
          <w:outline w:val="0"/>
          <w:shadow w:val="0"/>
          <w:emboss w:val="0"/>
          <w:imprint w:val="0"/>
          <w:spacing w:val="0"/>
          <w:w w:val="100"/>
          <w:kern w:val="0"/>
          <w:position w:val="0"/>
          <w:sz w:val="22"/>
          <w:szCs w:val="22"/>
          <w:highlight w:val="none"/>
          <w:u w:val="none"/>
          <w:effect w:val="none"/>
          <w:vertAlign w:val="baseline"/>
        </w:rPr>
      </w:lvl>
    </w:lvlOverride>
    <w:lvlOverride w:ilvl="1">
      <w:lvl w:ilvl="1" w:tplc="C4C669F4">
        <w:start w:val="1"/>
        <w:numFmt w:val="decimal"/>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0" w:firstLine="0"/>
        </w:pPr>
        <w:rPr>
          <w:rFonts w:ascii="Calibri Light" w:eastAsia="SimSun" w:hAnsi="Calibri Light" w:cs="Calibri Light"/>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2">
      <w:lvl w:ilvl="2" w:tplc="135E6950">
        <w:start w:val="1"/>
        <w:numFmt w:val="decimal"/>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0" w:firstLine="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3">
      <w:lvl w:ilvl="3" w:tplc="9D14B544">
        <w:start w:val="1"/>
        <w:numFmt w:val="decimal"/>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0" w:firstLine="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4">
      <w:lvl w:ilvl="4" w:tplc="95C41D38">
        <w:start w:val="1"/>
        <w:numFmt w:val="decimal"/>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0" w:firstLine="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5">
      <w:lvl w:ilvl="5" w:tplc="3000D96C">
        <w:start w:val="1"/>
        <w:numFmt w:val="decimal"/>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0" w:firstLine="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6">
      <w:lvl w:ilvl="6" w:tplc="C32E45E8">
        <w:start w:val="1"/>
        <w:numFmt w:val="decimal"/>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0" w:firstLine="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7">
      <w:lvl w:ilvl="7" w:tplc="534CF126">
        <w:start w:val="1"/>
        <w:numFmt w:val="decimal"/>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0" w:firstLine="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Override>
    <w:lvlOverride w:ilvl="8">
      <w:lvl w:ilvl="8" w:tplc="F08260C8">
        <w:start w:val="1"/>
        <w:numFmt w:val="decimal"/>
        <w:lvlText w:val=""/>
        <w:lvlJc w:val="left"/>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132"/>
          </w:tabs>
          <w:ind w:left="0" w:firstLine="0"/>
        </w:pPr>
        <w:rPr>
          <w:rFonts w:hAnsi="Arial Unicode MS"/>
          <w:caps w:val="0"/>
          <w:smallCaps w:val="0"/>
          <w:strike w:val="0"/>
          <w:dstrike w:val="0"/>
          <w:outline w:val="0"/>
          <w:shadow w:val="0"/>
          <w:emboss w:val="0"/>
          <w:imprint w:val="0"/>
          <w:spacing w:val="0"/>
          <w:w w:val="100"/>
          <w:kern w:val="0"/>
          <w:position w:val="0"/>
          <w:highlight w:val="none"/>
          <w:u w:val="none"/>
          <w:effect w:val="none"/>
          <w:vertAlign w:val="baseline"/>
        </w:rPr>
      </w:lvl>
    </w:lvlOverride>
  </w:num>
  <w:num w:numId="1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3"/>
  </w:num>
  <w:num w:numId="20">
    <w:abstractNumId w:val="43"/>
    <w:lvlOverride w:ilvl="0">
      <w:startOverride w:val="1"/>
    </w:lvlOverride>
    <w:lvlOverride w:ilvl="1">
      <w:startOverride w:val="1"/>
    </w:lvlOverride>
    <w:lvlOverride w:ilvl="2">
      <w:startOverride w:val="1"/>
    </w:lvlOverride>
    <w:lvlOverride w:ilvl="3">
      <w:startOverride w:val="16"/>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lvlOverride w:ilvl="0">
      <w:startOverride w:val="1"/>
    </w:lvlOverride>
    <w:lvlOverride w:ilvl="1"/>
    <w:lvlOverride w:ilvl="2"/>
    <w:lvlOverride w:ilvl="3"/>
    <w:lvlOverride w:ilvl="4"/>
    <w:lvlOverride w:ilvl="5"/>
    <w:lvlOverride w:ilvl="6"/>
    <w:lvlOverride w:ilvl="7"/>
    <w:lvlOverride w:ilvl="8"/>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lvlOverride w:ilvl="2"/>
    <w:lvlOverride w:ilvl="3"/>
    <w:lvlOverride w:ilvl="4"/>
    <w:lvlOverride w:ilvl="5"/>
    <w:lvlOverride w:ilvl="6"/>
    <w:lvlOverride w:ilvl="7"/>
    <w:lvlOverride w:ilvl="8"/>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8"/>
    <w:lvlOverride w:ilvl="0">
      <w:startOverride w:val="1"/>
    </w:lvlOverride>
    <w:lvlOverride w:ilvl="1"/>
    <w:lvlOverride w:ilvl="2"/>
    <w:lvlOverride w:ilvl="3"/>
    <w:lvlOverride w:ilvl="4"/>
    <w:lvlOverride w:ilvl="5"/>
    <w:lvlOverride w:ilvl="6"/>
    <w:lvlOverride w:ilvl="7"/>
    <w:lvlOverride w:ilvl="8"/>
  </w:num>
  <w:num w:numId="3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lvlOverride w:ilvl="0">
      <w:startOverride w:val="1"/>
    </w:lvlOverride>
    <w:lvlOverride w:ilvl="1"/>
    <w:lvlOverride w:ilvl="2"/>
    <w:lvlOverride w:ilvl="3"/>
    <w:lvlOverride w:ilvl="4"/>
    <w:lvlOverride w:ilvl="5"/>
    <w:lvlOverride w:ilvl="6"/>
    <w:lvlOverride w:ilvl="7"/>
    <w:lvlOverride w:ilvl="8"/>
  </w:num>
  <w:num w:numId="35">
    <w:abstractNumId w:val="32"/>
    <w:lvlOverride w:ilvl="0">
      <w:startOverride w:val="1"/>
    </w:lvlOverride>
    <w:lvlOverride w:ilvl="1"/>
    <w:lvlOverride w:ilvl="2"/>
    <w:lvlOverride w:ilvl="3"/>
    <w:lvlOverride w:ilvl="4"/>
    <w:lvlOverride w:ilvl="5"/>
    <w:lvlOverride w:ilvl="6"/>
    <w:lvlOverride w:ilvl="7"/>
    <w:lvlOverride w:ilvl="8"/>
  </w:num>
  <w:num w:numId="36">
    <w:abstractNumId w:val="44"/>
    <w:lvlOverride w:ilvl="0">
      <w:startOverride w:val="1"/>
    </w:lvlOverride>
    <w:lvlOverride w:ilvl="1"/>
    <w:lvlOverride w:ilvl="2"/>
    <w:lvlOverride w:ilvl="3"/>
    <w:lvlOverride w:ilvl="4"/>
    <w:lvlOverride w:ilvl="5"/>
    <w:lvlOverride w:ilvl="6"/>
    <w:lvlOverride w:ilvl="7"/>
    <w:lvlOverride w:ilvl="8"/>
  </w:num>
  <w:num w:numId="3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0"/>
    <w:lvlOverride w:ilvl="0">
      <w:startOverride w:val="1"/>
    </w:lvlOverride>
    <w:lvlOverride w:ilvl="1">
      <w:startOverride w:val="1"/>
    </w:lvlOverride>
    <w:lvlOverride w:ilvl="2">
      <w:startOverride w:val="1"/>
    </w:lvlOverride>
    <w:lvlOverride w:ilvl="3">
      <w:startOverride w:val="16"/>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3"/>
    <w:lvlOverride w:ilvl="0">
      <w:lvl w:ilvl="0">
        <w:start w:val="1"/>
        <w:numFmt w:val="decimal"/>
        <w:lvlText w:val=""/>
        <w:lvlJc w:val="left"/>
        <w:pPr>
          <w:ind w:left="0" w:firstLine="0"/>
        </w:pPr>
        <w:rPr>
          <w:rFonts w:ascii="Verdana" w:hAnsi="Verdana" w:hint="default"/>
          <w:b w:val="0"/>
          <w:i w:val="0"/>
          <w:caps w:val="0"/>
          <w:smallCaps w:val="0"/>
          <w:strike w:val="0"/>
          <w:dstrike w:val="0"/>
          <w:vanish w:val="0"/>
          <w:webHidden w:val="0"/>
          <w:color w:val="auto"/>
          <w:spacing w:val="0"/>
          <w:w w:val="100"/>
          <w:position w:val="0"/>
          <w:sz w:val="18"/>
          <w:u w:val="none"/>
          <w:effect w:val="none"/>
          <w:vertAlign w:val="baseline"/>
          <w:specVanish w:val="0"/>
        </w:rPr>
      </w:lvl>
    </w:lvlOverride>
    <w:lvlOverride w:ilvl="1">
      <w:lvl w:ilvl="1">
        <w:start w:val="1"/>
        <w:numFmt w:val="decimal"/>
        <w:lvlText w:val="%2)"/>
        <w:lvlJc w:val="center"/>
        <w:pPr>
          <w:tabs>
            <w:tab w:val="num" w:pos="737"/>
          </w:tabs>
          <w:ind w:left="567" w:hanging="170"/>
        </w:pPr>
        <w:rPr>
          <w:b/>
        </w:rPr>
      </w:lvl>
    </w:lvlOverride>
    <w:lvlOverride w:ilvl="2">
      <w:lvl w:ilvl="2">
        <w:start w:val="1"/>
        <w:numFmt w:val="lowerLetter"/>
        <w:lvlText w:val="%3)"/>
        <w:lvlJc w:val="center"/>
        <w:pPr>
          <w:ind w:left="907" w:hanging="170"/>
        </w:pPr>
        <w:rPr>
          <w:b w:val="0"/>
          <w:bCs w:val="0"/>
          <w:i w:val="0"/>
          <w:iCs w:val="0"/>
        </w:rPr>
      </w:lvl>
    </w:lvlOverride>
    <w:lvlOverride w:ilvl="3">
      <w:lvl w:ilvl="3">
        <w:start w:val="1"/>
        <w:numFmt w:val="decimal"/>
        <w:lvlText w:val=""/>
        <w:lvlJc w:val="left"/>
        <w:pPr>
          <w:ind w:left="0" w:firstLine="0"/>
        </w:pPr>
      </w:lvl>
    </w:lvlOverride>
    <w:lvlOverride w:ilvl="4">
      <w:lvl w:ilvl="4">
        <w:start w:val="1"/>
        <w:numFmt w:val="decimal"/>
        <w:lvlText w:val=""/>
        <w:lvlJc w:val="left"/>
        <w:pPr>
          <w:ind w:left="0" w:firstLine="0"/>
        </w:pPr>
      </w:lvl>
    </w:lvlOverride>
    <w:lvlOverride w:ilvl="5">
      <w:lvl w:ilvl="5">
        <w:start w:val="1"/>
        <w:numFmt w:val="decimal"/>
        <w:lvlText w:val=""/>
        <w:lvlJc w:val="left"/>
        <w:pPr>
          <w:ind w:left="0" w:firstLine="0"/>
        </w:pPr>
      </w:lvl>
    </w:lvlOverride>
    <w:lvlOverride w:ilvl="6">
      <w:lvl w:ilvl="6">
        <w:start w:val="1"/>
        <w:numFmt w:val="decimal"/>
        <w:lvlText w:val=""/>
        <w:lvlJc w:val="left"/>
        <w:pPr>
          <w:ind w:left="0" w:firstLine="0"/>
        </w:pPr>
      </w:lvl>
    </w:lvlOverride>
    <w:lvlOverride w:ilvl="7">
      <w:lvl w:ilvl="7">
        <w:start w:val="1"/>
        <w:numFmt w:val="decimal"/>
        <w:lvlText w:val=""/>
        <w:lvlJc w:val="left"/>
        <w:pPr>
          <w:ind w:left="0" w:firstLine="0"/>
        </w:pPr>
      </w:lvl>
    </w:lvlOverride>
    <w:lvlOverride w:ilvl="8">
      <w:lvl w:ilvl="8">
        <w:start w:val="1"/>
        <w:numFmt w:val="decimal"/>
        <w:lvlText w:val=""/>
        <w:lvlJc w:val="left"/>
        <w:pPr>
          <w:ind w:left="0" w:firstLine="0"/>
        </w:pPr>
      </w:lvl>
    </w:lvlOverride>
  </w:num>
  <w:num w:numId="5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2"/>
    <w:lvlOverride w:ilvl="0">
      <w:startOverride w:val="1"/>
    </w:lvlOverride>
    <w:lvlOverride w:ilvl="1"/>
    <w:lvlOverride w:ilvl="2"/>
    <w:lvlOverride w:ilvl="3"/>
    <w:lvlOverride w:ilvl="4"/>
    <w:lvlOverride w:ilvl="5"/>
    <w:lvlOverride w:ilvl="6"/>
    <w:lvlOverride w:ilvl="7"/>
    <w:lvlOverride w:ilvl="8"/>
  </w:num>
  <w:num w:numId="5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53">
    <w:abstractNumId w:val="1"/>
  </w:num>
  <w:num w:numId="54">
    <w:abstractNumId w:val="2"/>
  </w:num>
  <w:num w:numId="55">
    <w:abstractNumId w:val="3"/>
  </w:num>
  <w:num w:numId="56">
    <w:abstractNumId w:val="8"/>
  </w:num>
  <w:num w:numId="57">
    <w:abstractNumId w:val="20"/>
  </w:num>
  <w:num w:numId="58">
    <w:abstractNumId w:val="23"/>
  </w:num>
  <w:num w:numId="59">
    <w:abstractNumId w:val="26"/>
  </w:num>
  <w:num w:numId="60">
    <w:abstractNumId w:val="28"/>
  </w:num>
  <w:num w:numId="61">
    <w:abstractNumId w:val="34"/>
  </w:num>
  <w:num w:numId="62">
    <w:abstractNumId w:val="45"/>
  </w:num>
  <w:num w:numId="63">
    <w:abstractNumId w:val="47"/>
  </w:num>
  <w:num w:numId="64">
    <w:abstractNumId w:val="51"/>
  </w:num>
  <w:num w:numId="65">
    <w:abstractNumId w:val="52"/>
  </w:num>
  <w:num w:numId="66">
    <w:abstractNumId w:val="54"/>
  </w:num>
  <w:num w:numId="67">
    <w:abstractNumId w:val="61"/>
  </w:num>
  <w:num w:numId="68">
    <w:abstractNumId w:val="62"/>
  </w:num>
  <w:num w:numId="69">
    <w:abstractNumId w:val="63"/>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2"/>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42B8"/>
    <w:rsid w:val="00005389"/>
    <w:rsid w:val="000507D4"/>
    <w:rsid w:val="00051776"/>
    <w:rsid w:val="00052EFD"/>
    <w:rsid w:val="000B1F37"/>
    <w:rsid w:val="000B73A9"/>
    <w:rsid w:val="000F2BAB"/>
    <w:rsid w:val="00133F40"/>
    <w:rsid w:val="00135221"/>
    <w:rsid w:val="001519D1"/>
    <w:rsid w:val="00164C79"/>
    <w:rsid w:val="0017280F"/>
    <w:rsid w:val="001B2B9D"/>
    <w:rsid w:val="00232172"/>
    <w:rsid w:val="00253A76"/>
    <w:rsid w:val="002A0447"/>
    <w:rsid w:val="002C3C1F"/>
    <w:rsid w:val="002E3A0B"/>
    <w:rsid w:val="002F3E56"/>
    <w:rsid w:val="00371EFA"/>
    <w:rsid w:val="003A6C67"/>
    <w:rsid w:val="003E1903"/>
    <w:rsid w:val="003E780E"/>
    <w:rsid w:val="004150E3"/>
    <w:rsid w:val="004613FD"/>
    <w:rsid w:val="004670BB"/>
    <w:rsid w:val="004A26EA"/>
    <w:rsid w:val="004B7CE7"/>
    <w:rsid w:val="005425F7"/>
    <w:rsid w:val="00553C20"/>
    <w:rsid w:val="00593862"/>
    <w:rsid w:val="005B511F"/>
    <w:rsid w:val="00664702"/>
    <w:rsid w:val="006848FF"/>
    <w:rsid w:val="006B55E9"/>
    <w:rsid w:val="006C7161"/>
    <w:rsid w:val="006E36C2"/>
    <w:rsid w:val="006F1A78"/>
    <w:rsid w:val="00711497"/>
    <w:rsid w:val="007F4693"/>
    <w:rsid w:val="008051D7"/>
    <w:rsid w:val="00851497"/>
    <w:rsid w:val="0085407D"/>
    <w:rsid w:val="00874E0B"/>
    <w:rsid w:val="008927C2"/>
    <w:rsid w:val="008C1067"/>
    <w:rsid w:val="00942BA9"/>
    <w:rsid w:val="00944BED"/>
    <w:rsid w:val="009507AB"/>
    <w:rsid w:val="009676FA"/>
    <w:rsid w:val="009E30E8"/>
    <w:rsid w:val="00A35A5C"/>
    <w:rsid w:val="00A842B8"/>
    <w:rsid w:val="00A92273"/>
    <w:rsid w:val="00AA17EB"/>
    <w:rsid w:val="00AC5BAB"/>
    <w:rsid w:val="00AF0109"/>
    <w:rsid w:val="00B01A84"/>
    <w:rsid w:val="00B36E5B"/>
    <w:rsid w:val="00B4631F"/>
    <w:rsid w:val="00B47A50"/>
    <w:rsid w:val="00B86F04"/>
    <w:rsid w:val="00BA225E"/>
    <w:rsid w:val="00BD7CD6"/>
    <w:rsid w:val="00BF1BEF"/>
    <w:rsid w:val="00BF4428"/>
    <w:rsid w:val="00C06F8D"/>
    <w:rsid w:val="00C15975"/>
    <w:rsid w:val="00C63E44"/>
    <w:rsid w:val="00CC6859"/>
    <w:rsid w:val="00D37A18"/>
    <w:rsid w:val="00D84E33"/>
    <w:rsid w:val="00D8542B"/>
    <w:rsid w:val="00DF2992"/>
    <w:rsid w:val="00DF4AD0"/>
    <w:rsid w:val="00DF71F1"/>
    <w:rsid w:val="00DF7E22"/>
    <w:rsid w:val="00E0752A"/>
    <w:rsid w:val="00E119DA"/>
    <w:rsid w:val="00E33F3E"/>
    <w:rsid w:val="00E961A8"/>
    <w:rsid w:val="00EC164D"/>
    <w:rsid w:val="00F22D22"/>
    <w:rsid w:val="00F45534"/>
    <w:rsid w:val="00F62C3C"/>
    <w:rsid w:val="00FC4C5A"/>
    <w:rsid w:val="00FD27E1"/>
    <w:rsid w:val="00FF72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3F7B85"/>
  <w15:chartTrackingRefBased/>
  <w15:docId w15:val="{93953825-55ED-4C10-8229-12DED56AB6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A842B8"/>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
    <w:semiHidden/>
    <w:unhideWhenUsed/>
    <w:qFormat/>
    <w:rsid w:val="00A842B8"/>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
    <w:semiHidden/>
    <w:unhideWhenUsed/>
    <w:qFormat/>
    <w:rsid w:val="00A842B8"/>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
    <w:semiHidden/>
    <w:unhideWhenUsed/>
    <w:qFormat/>
    <w:rsid w:val="00A842B8"/>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
    <w:semiHidden/>
    <w:unhideWhenUsed/>
    <w:qFormat/>
    <w:rsid w:val="00A842B8"/>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
    <w:semiHidden/>
    <w:unhideWhenUsed/>
    <w:qFormat/>
    <w:rsid w:val="00A842B8"/>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A842B8"/>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A842B8"/>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A842B8"/>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A842B8"/>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semiHidden/>
    <w:rsid w:val="00A842B8"/>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semiHidden/>
    <w:rsid w:val="00A842B8"/>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semiHidden/>
    <w:rsid w:val="00A842B8"/>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A842B8"/>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A842B8"/>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A842B8"/>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A842B8"/>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A842B8"/>
    <w:rPr>
      <w:rFonts w:eastAsiaTheme="majorEastAsia" w:cstheme="majorBidi"/>
      <w:color w:val="272727" w:themeColor="text1" w:themeTint="D8"/>
    </w:rPr>
  </w:style>
  <w:style w:type="paragraph" w:styleId="Tytu">
    <w:name w:val="Title"/>
    <w:basedOn w:val="Normalny"/>
    <w:next w:val="Normalny"/>
    <w:link w:val="TytuZnak"/>
    <w:uiPriority w:val="10"/>
    <w:qFormat/>
    <w:rsid w:val="00A842B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A842B8"/>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A842B8"/>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A842B8"/>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A842B8"/>
    <w:pPr>
      <w:spacing w:before="160"/>
      <w:jc w:val="center"/>
    </w:pPr>
    <w:rPr>
      <w:i/>
      <w:iCs/>
      <w:color w:val="404040" w:themeColor="text1" w:themeTint="BF"/>
    </w:rPr>
  </w:style>
  <w:style w:type="character" w:customStyle="1" w:styleId="CytatZnak">
    <w:name w:val="Cytat Znak"/>
    <w:basedOn w:val="Domylnaczcionkaakapitu"/>
    <w:link w:val="Cytat"/>
    <w:uiPriority w:val="29"/>
    <w:rsid w:val="00A842B8"/>
    <w:rPr>
      <w:i/>
      <w:iCs/>
      <w:color w:val="404040" w:themeColor="text1" w:themeTint="BF"/>
    </w:rPr>
  </w:style>
  <w:style w:type="paragraph" w:styleId="Akapitzlist">
    <w:name w:val="List Paragraph"/>
    <w:aliases w:val="sw tekst,Podsis rysunku,CW_Lista,L1,Numerowanie,2 heading,A_wyliczenie,K-P_odwolanie,maz_wyliczenie,opis dzialania,Akapit z listą BS,normalny tekst,lp1,Preambuła,Bullet Number,Body MS Bullet,List Paragraph2,ISCG Numerowanie,List Paragraph"/>
    <w:basedOn w:val="Normalny"/>
    <w:link w:val="AkapitzlistZnak"/>
    <w:uiPriority w:val="34"/>
    <w:qFormat/>
    <w:rsid w:val="00A842B8"/>
    <w:pPr>
      <w:ind w:left="720"/>
      <w:contextualSpacing/>
    </w:pPr>
  </w:style>
  <w:style w:type="character" w:styleId="Wyrnienieintensywne">
    <w:name w:val="Intense Emphasis"/>
    <w:basedOn w:val="Domylnaczcionkaakapitu"/>
    <w:uiPriority w:val="21"/>
    <w:qFormat/>
    <w:rsid w:val="00A842B8"/>
    <w:rPr>
      <w:i/>
      <w:iCs/>
      <w:color w:val="2F5496" w:themeColor="accent1" w:themeShade="BF"/>
    </w:rPr>
  </w:style>
  <w:style w:type="paragraph" w:styleId="Cytatintensywny">
    <w:name w:val="Intense Quote"/>
    <w:basedOn w:val="Normalny"/>
    <w:next w:val="Normalny"/>
    <w:link w:val="CytatintensywnyZnak"/>
    <w:uiPriority w:val="30"/>
    <w:qFormat/>
    <w:rsid w:val="00A842B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A842B8"/>
    <w:rPr>
      <w:i/>
      <w:iCs/>
      <w:color w:val="2F5496" w:themeColor="accent1" w:themeShade="BF"/>
    </w:rPr>
  </w:style>
  <w:style w:type="character" w:styleId="Odwoanieintensywne">
    <w:name w:val="Intense Reference"/>
    <w:basedOn w:val="Domylnaczcionkaakapitu"/>
    <w:uiPriority w:val="32"/>
    <w:qFormat/>
    <w:rsid w:val="00A842B8"/>
    <w:rPr>
      <w:b/>
      <w:bCs/>
      <w:smallCaps/>
      <w:color w:val="2F5496" w:themeColor="accent1" w:themeShade="BF"/>
      <w:spacing w:val="5"/>
    </w:rPr>
  </w:style>
  <w:style w:type="paragraph" w:styleId="Nagwek">
    <w:name w:val="header"/>
    <w:basedOn w:val="Normalny"/>
    <w:link w:val="NagwekZnak"/>
    <w:uiPriority w:val="99"/>
    <w:unhideWhenUsed/>
    <w:qFormat/>
    <w:rsid w:val="002A0447"/>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A0447"/>
  </w:style>
  <w:style w:type="paragraph" w:styleId="Stopka">
    <w:name w:val="footer"/>
    <w:basedOn w:val="Normalny"/>
    <w:link w:val="StopkaZnak"/>
    <w:uiPriority w:val="99"/>
    <w:unhideWhenUsed/>
    <w:qFormat/>
    <w:rsid w:val="002A0447"/>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A0447"/>
  </w:style>
  <w:style w:type="table" w:styleId="Tabela-Siatka">
    <w:name w:val="Table Grid"/>
    <w:basedOn w:val="Standardowy"/>
    <w:uiPriority w:val="39"/>
    <w:rsid w:val="00253A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E0752A"/>
    <w:rPr>
      <w:sz w:val="16"/>
      <w:szCs w:val="16"/>
    </w:rPr>
  </w:style>
  <w:style w:type="paragraph" w:styleId="Tekstkomentarza">
    <w:name w:val="annotation text"/>
    <w:basedOn w:val="Normalny"/>
    <w:link w:val="TekstkomentarzaZnak"/>
    <w:uiPriority w:val="99"/>
    <w:semiHidden/>
    <w:unhideWhenUsed/>
    <w:qFormat/>
    <w:rsid w:val="00E0752A"/>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E0752A"/>
    <w:rPr>
      <w:sz w:val="20"/>
      <w:szCs w:val="20"/>
    </w:rPr>
  </w:style>
  <w:style w:type="paragraph" w:styleId="Tematkomentarza">
    <w:name w:val="annotation subject"/>
    <w:basedOn w:val="Tekstkomentarza"/>
    <w:next w:val="Tekstkomentarza"/>
    <w:link w:val="TematkomentarzaZnak"/>
    <w:uiPriority w:val="99"/>
    <w:semiHidden/>
    <w:unhideWhenUsed/>
    <w:qFormat/>
    <w:rsid w:val="00E0752A"/>
    <w:rPr>
      <w:b/>
      <w:bCs/>
    </w:rPr>
  </w:style>
  <w:style w:type="character" w:customStyle="1" w:styleId="TematkomentarzaZnak">
    <w:name w:val="Temat komentarza Znak"/>
    <w:basedOn w:val="TekstkomentarzaZnak"/>
    <w:link w:val="Tematkomentarza"/>
    <w:uiPriority w:val="99"/>
    <w:semiHidden/>
    <w:rsid w:val="00E0752A"/>
    <w:rPr>
      <w:b/>
      <w:bCs/>
      <w:sz w:val="20"/>
      <w:szCs w:val="20"/>
    </w:rPr>
  </w:style>
  <w:style w:type="character" w:styleId="Hipercze">
    <w:name w:val="Hyperlink"/>
    <w:basedOn w:val="Domylnaczcionkaakapitu"/>
    <w:uiPriority w:val="99"/>
    <w:semiHidden/>
    <w:unhideWhenUsed/>
    <w:rsid w:val="006848FF"/>
    <w:rPr>
      <w:color w:val="0000FF"/>
      <w:u w:val="single"/>
    </w:rPr>
  </w:style>
  <w:style w:type="character" w:styleId="UyteHipercze">
    <w:name w:val="FollowedHyperlink"/>
    <w:basedOn w:val="Domylnaczcionkaakapitu"/>
    <w:uiPriority w:val="99"/>
    <w:semiHidden/>
    <w:unhideWhenUsed/>
    <w:rsid w:val="006848FF"/>
    <w:rPr>
      <w:color w:val="800080"/>
      <w:u w:val="single"/>
    </w:rPr>
  </w:style>
  <w:style w:type="paragraph" w:customStyle="1" w:styleId="msonormal0">
    <w:name w:val="msonormal"/>
    <w:basedOn w:val="Normalny"/>
    <w:uiPriority w:val="99"/>
    <w:qFormat/>
    <w:rsid w:val="006848FF"/>
    <w:pPr>
      <w:suppressAutoHyphens/>
      <w:spacing w:before="100" w:beforeAutospacing="1" w:after="100" w:afterAutospacing="1" w:line="240" w:lineRule="auto"/>
    </w:pPr>
    <w:rPr>
      <w:rFonts w:ascii="Times New Roman" w:eastAsia="Times New Roman" w:hAnsi="Times New Roman" w:cs="Times New Roman"/>
      <w:kern w:val="0"/>
      <w:lang w:eastAsia="pl-PL"/>
      <w14:ligatures w14:val="none"/>
    </w:rPr>
  </w:style>
  <w:style w:type="paragraph" w:styleId="NormalnyWeb">
    <w:name w:val="Normal (Web)"/>
    <w:basedOn w:val="Normalny"/>
    <w:uiPriority w:val="99"/>
    <w:semiHidden/>
    <w:unhideWhenUsed/>
    <w:qFormat/>
    <w:rsid w:val="006848FF"/>
    <w:pPr>
      <w:suppressAutoHyphens/>
      <w:spacing w:before="100" w:beforeAutospacing="1" w:after="100" w:afterAutospacing="1" w:line="240" w:lineRule="auto"/>
    </w:pPr>
    <w:rPr>
      <w:rFonts w:ascii="Times New Roman" w:eastAsia="Times New Roman" w:hAnsi="Times New Roman" w:cs="Times New Roman"/>
      <w:kern w:val="0"/>
      <w:lang w:eastAsia="pl-PL"/>
      <w14:ligatures w14:val="none"/>
    </w:rPr>
  </w:style>
  <w:style w:type="paragraph" w:styleId="Tekstpodstawowy2">
    <w:name w:val="Body Text 2"/>
    <w:basedOn w:val="Normalny"/>
    <w:link w:val="Tekstpodstawowy2Znak"/>
    <w:uiPriority w:val="99"/>
    <w:semiHidden/>
    <w:unhideWhenUsed/>
    <w:qFormat/>
    <w:rsid w:val="006848FF"/>
    <w:pPr>
      <w:suppressAutoHyphens/>
      <w:spacing w:after="120" w:line="480" w:lineRule="auto"/>
    </w:pPr>
    <w:rPr>
      <w:rFonts w:ascii="Times New Roman" w:eastAsia="SimSun" w:hAnsi="Times New Roman" w:cs="Times New Roman"/>
      <w:kern w:val="0"/>
      <w:sz w:val="22"/>
      <w:szCs w:val="22"/>
      <w:lang w:eastAsia="pl-PL"/>
      <w14:ligatures w14:val="none"/>
    </w:rPr>
  </w:style>
  <w:style w:type="character" w:customStyle="1" w:styleId="Tekstpodstawowy2Znak">
    <w:name w:val="Tekst podstawowy 2 Znak"/>
    <w:basedOn w:val="Domylnaczcionkaakapitu"/>
    <w:link w:val="Tekstpodstawowy2"/>
    <w:uiPriority w:val="99"/>
    <w:semiHidden/>
    <w:qFormat/>
    <w:rsid w:val="006848FF"/>
    <w:rPr>
      <w:rFonts w:ascii="Times New Roman" w:eastAsia="SimSun" w:hAnsi="Times New Roman" w:cs="Times New Roman"/>
      <w:kern w:val="0"/>
      <w:sz w:val="22"/>
      <w:szCs w:val="22"/>
      <w:lang w:eastAsia="pl-PL"/>
      <w14:ligatures w14:val="none"/>
    </w:rPr>
  </w:style>
  <w:style w:type="paragraph" w:styleId="Tekstdymka">
    <w:name w:val="Balloon Text"/>
    <w:basedOn w:val="Normalny"/>
    <w:link w:val="TekstdymkaZnak"/>
    <w:uiPriority w:val="99"/>
    <w:semiHidden/>
    <w:unhideWhenUsed/>
    <w:qFormat/>
    <w:rsid w:val="006848FF"/>
    <w:pPr>
      <w:suppressAutoHyphens/>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6848FF"/>
    <w:rPr>
      <w:rFonts w:ascii="Segoe UI" w:hAnsi="Segoe UI" w:cs="Segoe UI"/>
      <w:sz w:val="18"/>
      <w:szCs w:val="18"/>
    </w:rPr>
  </w:style>
  <w:style w:type="paragraph" w:styleId="Poprawka">
    <w:name w:val="Revision"/>
    <w:uiPriority w:val="99"/>
    <w:semiHidden/>
    <w:qFormat/>
    <w:rsid w:val="006848FF"/>
    <w:pPr>
      <w:spacing w:after="0" w:line="240" w:lineRule="auto"/>
    </w:pPr>
  </w:style>
  <w:style w:type="character" w:customStyle="1" w:styleId="AkapitzlistZnak">
    <w:name w:val="Akapit z listą Znak"/>
    <w:aliases w:val="sw tekst Znak,Podsis rysunku Znak,CW_Lista Znak,L1 Znak,Numerowanie Znak,2 heading Znak,A_wyliczenie Znak,K-P_odwolanie Znak,maz_wyliczenie Znak,opis dzialania Znak,Akapit z listą BS Znak,normalny tekst Znak,lp1 Znak,Preambuła Znak"/>
    <w:link w:val="Akapitzlist"/>
    <w:uiPriority w:val="34"/>
    <w:qFormat/>
    <w:locked/>
    <w:rsid w:val="006848FF"/>
  </w:style>
  <w:style w:type="character" w:customStyle="1" w:styleId="Bodytext4">
    <w:name w:val="Body text (4)_"/>
    <w:basedOn w:val="Domylnaczcionkaakapitu"/>
    <w:link w:val="Bodytext41"/>
    <w:qFormat/>
    <w:locked/>
    <w:rsid w:val="006848FF"/>
    <w:rPr>
      <w:rFonts w:ascii="Default Metrics Font" w:eastAsia="Default Metrics Font" w:hAnsi="Default Metrics Font" w:cs="Default Metrics Font"/>
      <w:b/>
      <w:bCs/>
      <w:sz w:val="22"/>
      <w:szCs w:val="22"/>
      <w:shd w:val="clear" w:color="auto" w:fill="FFFFFF"/>
    </w:rPr>
  </w:style>
  <w:style w:type="paragraph" w:customStyle="1" w:styleId="Bodytext41">
    <w:name w:val="Body text (4)1"/>
    <w:basedOn w:val="Normalny"/>
    <w:link w:val="Bodytext4"/>
    <w:qFormat/>
    <w:rsid w:val="006848FF"/>
    <w:pPr>
      <w:widowControl w:val="0"/>
      <w:shd w:val="clear" w:color="auto" w:fill="FFFFFF"/>
      <w:suppressAutoHyphens/>
      <w:spacing w:after="180" w:line="274" w:lineRule="exact"/>
      <w:ind w:hanging="380"/>
      <w:jc w:val="center"/>
    </w:pPr>
    <w:rPr>
      <w:rFonts w:ascii="Default Metrics Font" w:eastAsia="Default Metrics Font" w:hAnsi="Default Metrics Font" w:cs="Default Metrics Font"/>
      <w:b/>
      <w:bCs/>
      <w:sz w:val="22"/>
      <w:szCs w:val="22"/>
    </w:rPr>
  </w:style>
  <w:style w:type="paragraph" w:customStyle="1" w:styleId="Default">
    <w:name w:val="Default"/>
    <w:uiPriority w:val="99"/>
    <w:qFormat/>
    <w:rsid w:val="006848FF"/>
    <w:pPr>
      <w:suppressAutoHyphens/>
      <w:spacing w:after="0" w:line="240" w:lineRule="auto"/>
    </w:pPr>
    <w:rPr>
      <w:rFonts w:ascii="Arial" w:eastAsia="SimSun" w:hAnsi="Arial" w:cs="Arial"/>
      <w:color w:val="000000"/>
      <w:kern w:val="0"/>
      <w:lang w:eastAsia="pl-PL"/>
      <w14:ligatures w14:val="none"/>
    </w:rPr>
  </w:style>
  <w:style w:type="paragraph" w:customStyle="1" w:styleId="Standard">
    <w:name w:val="Standard"/>
    <w:uiPriority w:val="99"/>
    <w:qFormat/>
    <w:rsid w:val="006848FF"/>
    <w:pPr>
      <w:widowControl w:val="0"/>
      <w:suppressAutoHyphens/>
      <w:spacing w:after="0" w:line="276" w:lineRule="auto"/>
    </w:pPr>
    <w:rPr>
      <w:rFonts w:ascii="Arial" w:eastAsia="Arial" w:hAnsi="Arial" w:cs="Arial"/>
      <w:color w:val="00000A"/>
      <w:sz w:val="22"/>
      <w:szCs w:val="22"/>
      <w:lang w:eastAsia="zh-CN" w:bidi="hi-IN"/>
      <w14:ligatures w14:val="none"/>
    </w:rPr>
  </w:style>
  <w:style w:type="character" w:customStyle="1" w:styleId="1UstpyznumeracjZnak">
    <w:name w:val="1. Ustępy z numeracją Znak"/>
    <w:link w:val="1Ustpyznumeracj"/>
    <w:qFormat/>
    <w:locked/>
    <w:rsid w:val="006848FF"/>
    <w:rPr>
      <w:rFonts w:ascii="Times New Roman" w:eastAsia="Calibri" w:hAnsi="Times New Roman" w:cs="Times New Roman"/>
      <w:bCs/>
      <w:color w:val="00000A"/>
      <w:sz w:val="22"/>
      <w:szCs w:val="22"/>
      <w:lang w:eastAsia="pl-PL"/>
      <w14:ligatures w14:val="none"/>
    </w:rPr>
  </w:style>
  <w:style w:type="paragraph" w:customStyle="1" w:styleId="1Ustpyznumeracj">
    <w:name w:val="1. Ustępy z numeracją"/>
    <w:basedOn w:val="Akapitzlist"/>
    <w:link w:val="1UstpyznumeracjZnak"/>
    <w:qFormat/>
    <w:rsid w:val="006848FF"/>
    <w:pPr>
      <w:widowControl w:val="0"/>
      <w:numPr>
        <w:numId w:val="1"/>
      </w:numPr>
      <w:tabs>
        <w:tab w:val="left" w:pos="426"/>
      </w:tabs>
      <w:suppressAutoHyphens/>
      <w:spacing w:after="200" w:line="360" w:lineRule="auto"/>
      <w:jc w:val="both"/>
    </w:pPr>
    <w:rPr>
      <w:rFonts w:ascii="Times New Roman" w:eastAsia="Calibri" w:hAnsi="Times New Roman" w:cs="Times New Roman"/>
      <w:bCs/>
      <w:color w:val="00000A"/>
      <w:sz w:val="22"/>
      <w:szCs w:val="22"/>
      <w:lang w:eastAsia="pl-PL"/>
      <w14:ligatures w14:val="none"/>
    </w:rPr>
  </w:style>
  <w:style w:type="character" w:customStyle="1" w:styleId="2PunktyznumeracjZnak">
    <w:name w:val="2) Punkty z numeracją Znak"/>
    <w:link w:val="2Punktyznumeracj"/>
    <w:qFormat/>
    <w:locked/>
    <w:rsid w:val="009676FA"/>
    <w:rPr>
      <w:rFonts w:ascii="Calibri Light" w:eastAsia="Calibri" w:hAnsi="Calibri Light" w:cs="Calibri Light"/>
      <w:color w:val="000000" w:themeColor="text1"/>
      <w:kern w:val="0"/>
      <w:sz w:val="22"/>
      <w:szCs w:val="22"/>
      <w:lang w:eastAsia="pl-PL"/>
      <w14:ligatures w14:val="none"/>
    </w:rPr>
  </w:style>
  <w:style w:type="paragraph" w:customStyle="1" w:styleId="2Punktyznumeracj">
    <w:name w:val="2) Punkty z numeracją"/>
    <w:basedOn w:val="Normalny"/>
    <w:link w:val="2PunktyznumeracjZnak"/>
    <w:autoRedefine/>
    <w:qFormat/>
    <w:rsid w:val="009676FA"/>
    <w:pPr>
      <w:suppressAutoHyphens/>
      <w:spacing w:after="0" w:line="240" w:lineRule="auto"/>
      <w:jc w:val="both"/>
    </w:pPr>
    <w:rPr>
      <w:rFonts w:ascii="Calibri Light" w:eastAsia="Calibri" w:hAnsi="Calibri Light" w:cs="Calibri Light"/>
      <w:color w:val="000000" w:themeColor="text1"/>
      <w:kern w:val="0"/>
      <w:sz w:val="22"/>
      <w:szCs w:val="22"/>
      <w:lang w:eastAsia="pl-PL"/>
      <w14:ligatures w14:val="none"/>
    </w:rPr>
  </w:style>
  <w:style w:type="character" w:customStyle="1" w:styleId="czeinternetowe">
    <w:name w:val="Łącze internetowe"/>
    <w:uiPriority w:val="99"/>
    <w:rsid w:val="006848FF"/>
    <w:rPr>
      <w:color w:val="0563C1"/>
      <w:u w:val="single"/>
    </w:rPr>
  </w:style>
  <w:style w:type="character" w:customStyle="1" w:styleId="Tekstpodstawowy2Znak1">
    <w:name w:val="Tekst podstawowy 2 Znak1"/>
    <w:basedOn w:val="Domylnaczcionkaakapitu"/>
    <w:uiPriority w:val="99"/>
    <w:semiHidden/>
    <w:rsid w:val="006848FF"/>
  </w:style>
  <w:style w:type="character" w:customStyle="1" w:styleId="apple-converted-space">
    <w:name w:val="apple-converted-space"/>
    <w:basedOn w:val="Domylnaczcionkaakapitu"/>
    <w:rsid w:val="006848FF"/>
  </w:style>
  <w:style w:type="numbering" w:customStyle="1" w:styleId="Zaimportowanystyl13">
    <w:name w:val="Zaimportowany styl 13"/>
    <w:rsid w:val="006848FF"/>
    <w:pPr>
      <w:numPr>
        <w:numId w:val="53"/>
      </w:numPr>
    </w:pPr>
  </w:style>
  <w:style w:type="numbering" w:customStyle="1" w:styleId="Zaimportowanystyl19">
    <w:name w:val="Zaimportowany styl 19"/>
    <w:rsid w:val="006848FF"/>
    <w:pPr>
      <w:numPr>
        <w:numId w:val="54"/>
      </w:numPr>
    </w:pPr>
  </w:style>
  <w:style w:type="numbering" w:customStyle="1" w:styleId="Zaimportowanystyl15">
    <w:name w:val="Zaimportowany styl 15"/>
    <w:rsid w:val="006848FF"/>
    <w:pPr>
      <w:numPr>
        <w:numId w:val="55"/>
      </w:numPr>
    </w:pPr>
  </w:style>
  <w:style w:type="numbering" w:customStyle="1" w:styleId="Zaimportowanystyl2">
    <w:name w:val="Zaimportowany styl 2"/>
    <w:rsid w:val="006848FF"/>
    <w:pPr>
      <w:numPr>
        <w:numId w:val="56"/>
      </w:numPr>
    </w:pPr>
  </w:style>
  <w:style w:type="numbering" w:customStyle="1" w:styleId="Styldoumwv2">
    <w:name w:val="Styl do umów v2"/>
    <w:uiPriority w:val="99"/>
    <w:rsid w:val="006848FF"/>
    <w:pPr>
      <w:numPr>
        <w:numId w:val="57"/>
      </w:numPr>
    </w:pPr>
  </w:style>
  <w:style w:type="numbering" w:customStyle="1" w:styleId="Zaimportowanystyl26">
    <w:name w:val="Zaimportowany styl 26"/>
    <w:rsid w:val="006848FF"/>
    <w:pPr>
      <w:numPr>
        <w:numId w:val="58"/>
      </w:numPr>
    </w:pPr>
  </w:style>
  <w:style w:type="numbering" w:customStyle="1" w:styleId="Zaimportowanystyl5">
    <w:name w:val="Zaimportowany styl 5"/>
    <w:rsid w:val="006848FF"/>
    <w:pPr>
      <w:numPr>
        <w:numId w:val="59"/>
      </w:numPr>
    </w:pPr>
  </w:style>
  <w:style w:type="numbering" w:customStyle="1" w:styleId="Zaimportowanystyl20">
    <w:name w:val="Zaimportowany styl 20"/>
    <w:rsid w:val="006848FF"/>
    <w:pPr>
      <w:numPr>
        <w:numId w:val="60"/>
      </w:numPr>
    </w:pPr>
  </w:style>
  <w:style w:type="numbering" w:customStyle="1" w:styleId="Zaimportowanystyl21">
    <w:name w:val="Zaimportowany styl 21"/>
    <w:rsid w:val="006848FF"/>
    <w:pPr>
      <w:numPr>
        <w:numId w:val="61"/>
      </w:numPr>
    </w:pPr>
  </w:style>
  <w:style w:type="numbering" w:customStyle="1" w:styleId="Zaimportowanystyl24">
    <w:name w:val="Zaimportowany styl 24"/>
    <w:rsid w:val="006848FF"/>
    <w:pPr>
      <w:numPr>
        <w:numId w:val="62"/>
      </w:numPr>
    </w:pPr>
  </w:style>
  <w:style w:type="numbering" w:customStyle="1" w:styleId="Zaimportowanystyl22">
    <w:name w:val="Zaimportowany styl 22"/>
    <w:rsid w:val="006848FF"/>
    <w:pPr>
      <w:numPr>
        <w:numId w:val="63"/>
      </w:numPr>
    </w:pPr>
  </w:style>
  <w:style w:type="numbering" w:customStyle="1" w:styleId="Zaimportowanystyl25">
    <w:name w:val="Zaimportowany styl 25"/>
    <w:rsid w:val="006848FF"/>
    <w:pPr>
      <w:numPr>
        <w:numId w:val="64"/>
      </w:numPr>
    </w:pPr>
  </w:style>
  <w:style w:type="numbering" w:customStyle="1" w:styleId="Zaimportowanystyl4">
    <w:name w:val="Zaimportowany styl 4"/>
    <w:rsid w:val="006848FF"/>
    <w:pPr>
      <w:numPr>
        <w:numId w:val="65"/>
      </w:numPr>
    </w:pPr>
  </w:style>
  <w:style w:type="numbering" w:customStyle="1" w:styleId="Zaimportowanystyl10">
    <w:name w:val="Zaimportowany styl 1.0"/>
    <w:rsid w:val="006848FF"/>
    <w:pPr>
      <w:numPr>
        <w:numId w:val="66"/>
      </w:numPr>
    </w:pPr>
  </w:style>
  <w:style w:type="numbering" w:customStyle="1" w:styleId="Zaimportowanystyl23">
    <w:name w:val="Zaimportowany styl 23"/>
    <w:rsid w:val="006848FF"/>
    <w:pPr>
      <w:numPr>
        <w:numId w:val="67"/>
      </w:numPr>
    </w:pPr>
  </w:style>
  <w:style w:type="numbering" w:customStyle="1" w:styleId="Zaimportowanystyl16">
    <w:name w:val="Zaimportowany styl 16"/>
    <w:rsid w:val="006848FF"/>
    <w:pPr>
      <w:numPr>
        <w:numId w:val="68"/>
      </w:numPr>
    </w:pPr>
  </w:style>
  <w:style w:type="numbering" w:customStyle="1" w:styleId="Zaimportowanystyl8">
    <w:name w:val="Zaimportowany styl 8"/>
    <w:rsid w:val="006848FF"/>
    <w:pPr>
      <w:numPr>
        <w:numId w:val="6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3040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odatki.gov.pl/wykaz-podatnikow-vat-wyszukiwarka"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9F763B-381E-44E9-A048-143EDD413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40</Pages>
  <Words>17327</Words>
  <Characters>103966</Characters>
  <Application>Microsoft Office Word</Application>
  <DocSecurity>0</DocSecurity>
  <Lines>866</Lines>
  <Paragraphs>242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121051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b.h</dc:creator>
  <cp:keywords/>
  <dc:description/>
  <cp:lastModifiedBy>b.homoncik</cp:lastModifiedBy>
  <cp:revision>2</cp:revision>
  <cp:lastPrinted>2026-01-12T12:29:00Z</cp:lastPrinted>
  <dcterms:created xsi:type="dcterms:W3CDTF">2026-04-30T09:21:00Z</dcterms:created>
  <dcterms:modified xsi:type="dcterms:W3CDTF">2026-04-30T09:21:00Z</dcterms:modified>
</cp:coreProperties>
</file>